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 xml:space="preserve">Приложение </w:t>
      </w:r>
      <w:r w:rsidR="009D2A4B">
        <w:rPr>
          <w:rFonts w:cs="Times New Roman"/>
        </w:rPr>
        <w:t>1</w:t>
      </w:r>
    </w:p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>к Адаптированной основной общеобразовательной программе</w:t>
      </w:r>
    </w:p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 xml:space="preserve"> начального общего образования </w:t>
      </w:r>
    </w:p>
    <w:p w:rsidR="000B6A32" w:rsidRPr="000E59A2" w:rsidRDefault="00EC5D66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>обучающихся</w:t>
      </w:r>
      <w:r w:rsidR="000B6A32" w:rsidRPr="000E59A2">
        <w:rPr>
          <w:rFonts w:cs="Times New Roman"/>
        </w:rPr>
        <w:t xml:space="preserve"> с задержкой психического развития (вариант 7.2) </w:t>
      </w:r>
    </w:p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0B6A32" w:rsidP="000E59A2">
      <w:pPr>
        <w:pStyle w:val="Default"/>
        <w:spacing w:line="360" w:lineRule="auto"/>
      </w:pPr>
      <w:r w:rsidRPr="000E59A2">
        <w:t xml:space="preserve">                                          </w:t>
      </w: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4D25D9" w:rsidP="000E59A2">
      <w:pPr>
        <w:pStyle w:val="Default"/>
        <w:spacing w:line="360" w:lineRule="auto"/>
        <w:jc w:val="center"/>
        <w:rPr>
          <w:b/>
        </w:rPr>
      </w:pPr>
      <w:r w:rsidRPr="000E59A2">
        <w:rPr>
          <w:b/>
        </w:rPr>
        <w:t xml:space="preserve">АДАПТИРОВАННАЯ </w:t>
      </w:r>
      <w:r w:rsidR="000B6A32" w:rsidRPr="000E59A2">
        <w:rPr>
          <w:b/>
        </w:rPr>
        <w:t>РАБОЧАЯ ПРОГРАММА</w:t>
      </w:r>
    </w:p>
    <w:p w:rsidR="000B6A32" w:rsidRPr="000E59A2" w:rsidRDefault="000B6A32" w:rsidP="000E59A2">
      <w:pPr>
        <w:pStyle w:val="Default"/>
        <w:spacing w:line="360" w:lineRule="auto"/>
        <w:jc w:val="center"/>
        <w:rPr>
          <w:b/>
        </w:rPr>
      </w:pPr>
      <w:r w:rsidRPr="000E59A2">
        <w:rPr>
          <w:b/>
        </w:rPr>
        <w:t>учебного предмета «Русский язык»</w:t>
      </w:r>
    </w:p>
    <w:p w:rsidR="000B6A32" w:rsidRPr="000E59A2" w:rsidRDefault="000B6A32" w:rsidP="000E59A2">
      <w:pPr>
        <w:pStyle w:val="Default"/>
        <w:spacing w:line="360" w:lineRule="auto"/>
        <w:jc w:val="center"/>
      </w:pPr>
    </w:p>
    <w:p w:rsidR="000B6A32" w:rsidRPr="000E59A2" w:rsidRDefault="00C840B7" w:rsidP="000E59A2">
      <w:pPr>
        <w:pStyle w:val="Default"/>
        <w:spacing w:line="360" w:lineRule="auto"/>
        <w:jc w:val="center"/>
        <w:rPr>
          <w:b/>
        </w:rPr>
      </w:pPr>
      <w:r>
        <w:rPr>
          <w:b/>
        </w:rPr>
        <w:t>4</w:t>
      </w:r>
      <w:r w:rsidR="00F80166" w:rsidRPr="000E59A2">
        <w:rPr>
          <w:b/>
        </w:rPr>
        <w:t xml:space="preserve"> </w:t>
      </w:r>
      <w:r>
        <w:rPr>
          <w:b/>
        </w:rPr>
        <w:t>класс</w:t>
      </w:r>
    </w:p>
    <w:p w:rsidR="000B6A32" w:rsidRPr="000E59A2" w:rsidRDefault="000B6A32" w:rsidP="000E59A2">
      <w:pPr>
        <w:pStyle w:val="Default"/>
        <w:spacing w:line="360" w:lineRule="auto"/>
        <w:jc w:val="center"/>
        <w:rPr>
          <w:b/>
        </w:rPr>
      </w:pPr>
    </w:p>
    <w:p w:rsidR="00540ED9" w:rsidRPr="000E59A2" w:rsidRDefault="00540ED9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48615D" w:rsidRDefault="0048615D" w:rsidP="000E59A2">
      <w:pPr>
        <w:spacing w:line="360" w:lineRule="auto"/>
        <w:rPr>
          <w:rFonts w:cs="Times New Roman"/>
          <w:color w:val="000000"/>
          <w:lang w:eastAsia="en-US"/>
        </w:rPr>
      </w:pPr>
    </w:p>
    <w:p w:rsidR="000E59A2" w:rsidRPr="000E59A2" w:rsidRDefault="000E59A2" w:rsidP="000E59A2">
      <w:pPr>
        <w:spacing w:line="360" w:lineRule="auto"/>
        <w:rPr>
          <w:rFonts w:cs="Times New Roman"/>
          <w:b/>
        </w:rPr>
      </w:pPr>
    </w:p>
    <w:p w:rsidR="00540ED9" w:rsidRPr="000E59A2" w:rsidRDefault="000E59A2" w:rsidP="000E59A2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0E59A2">
        <w:rPr>
          <w:b/>
          <w:sz w:val="24"/>
          <w:szCs w:val="24"/>
        </w:rPr>
        <w:lastRenderedPageBreak/>
        <w:t>Пояснительная записка</w:t>
      </w:r>
    </w:p>
    <w:p w:rsidR="000B6A32" w:rsidRPr="000E59A2" w:rsidRDefault="000B6A32" w:rsidP="000E59A2">
      <w:pPr>
        <w:spacing w:line="360" w:lineRule="auto"/>
        <w:ind w:firstLine="567"/>
        <w:jc w:val="both"/>
        <w:rPr>
          <w:rFonts w:cs="Times New Roman"/>
        </w:rPr>
      </w:pPr>
      <w:r w:rsidRPr="000E59A2">
        <w:rPr>
          <w:rFonts w:cs="Times New Roman"/>
        </w:rPr>
        <w:t>Рабочая программа составлена на основе Федерального образовательного стандарта начального общего образования обучающихся с огран</w:t>
      </w:r>
      <w:r w:rsidR="007B6E04">
        <w:rPr>
          <w:rFonts w:cs="Times New Roman"/>
        </w:rPr>
        <w:t>иченными возможностями здоровья</w:t>
      </w:r>
      <w:r w:rsidRPr="000E59A2">
        <w:rPr>
          <w:rFonts w:cs="Times New Roman"/>
        </w:rPr>
        <w:t xml:space="preserve"> (пр. МО РФ от 19.12.2014г № 1598), авторской программы Горецкого</w:t>
      </w:r>
      <w:r w:rsidR="009C509A" w:rsidRPr="000E59A2">
        <w:rPr>
          <w:rFonts w:cs="Times New Roman"/>
        </w:rPr>
        <w:t xml:space="preserve"> </w:t>
      </w:r>
      <w:r w:rsidRPr="000E59A2">
        <w:rPr>
          <w:rFonts w:cs="Times New Roman"/>
        </w:rPr>
        <w:t>В.Г., Канакиной В.П., Дементьевой М.Н., Стефаненко Н.А., Бойкиной М.В. «Русский язык» М., «Просвещение» (программы общеобразовательных учреждений. Начальная школа. 1-4 классы; Учебно-методический комплект</w:t>
      </w:r>
      <w:r w:rsidR="009C509A" w:rsidRPr="000E59A2">
        <w:rPr>
          <w:rFonts w:cs="Times New Roman"/>
        </w:rPr>
        <w:t xml:space="preserve"> «Школа России» М., </w:t>
      </w:r>
      <w:r w:rsidRPr="000E59A2">
        <w:rPr>
          <w:rFonts w:cs="Times New Roman"/>
        </w:rPr>
        <w:t>«Просвещение».)</w:t>
      </w:r>
      <w:r w:rsidRPr="000E59A2">
        <w:rPr>
          <w:rFonts w:cs="Times New Roman"/>
          <w:color w:val="FF0000"/>
        </w:rPr>
        <w:t xml:space="preserve"> </w:t>
      </w:r>
      <w:r w:rsidRPr="000E59A2"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0E59A2">
        <w:rPr>
          <w:rFonts w:cs="Times New Roman"/>
          <w:b/>
        </w:rPr>
        <w:t xml:space="preserve"> </w:t>
      </w:r>
      <w:r w:rsidRPr="000E59A2">
        <w:rPr>
          <w:rFonts w:cs="Times New Roman"/>
        </w:rPr>
        <w:t>с задержкой психи</w:t>
      </w:r>
      <w:r w:rsidR="00EC5D66" w:rsidRPr="000E59A2">
        <w:rPr>
          <w:rFonts w:cs="Times New Roman"/>
        </w:rPr>
        <w:t>ческого развития (вариант 7.2).</w:t>
      </w:r>
      <w:r w:rsidRPr="000E59A2">
        <w:rPr>
          <w:rFonts w:cs="Times New Roman"/>
        </w:rPr>
        <w:t xml:space="preserve">                                                  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</w:t>
      </w:r>
      <w:r w:rsidR="0050177A" w:rsidRPr="000E59A2">
        <w:rPr>
          <w:rFonts w:cs="Times New Roman"/>
        </w:rPr>
        <w:t xml:space="preserve">учащихся </w:t>
      </w:r>
      <w:r w:rsidRPr="000E59A2">
        <w:rPr>
          <w:rFonts w:cs="Times New Roman"/>
        </w:rPr>
        <w:t xml:space="preserve">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  <w:b/>
          <w:i/>
        </w:rPr>
        <w:t xml:space="preserve">Общей целью </w:t>
      </w:r>
      <w:r w:rsidRPr="000E59A2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0B6A32" w:rsidRPr="000E59A2" w:rsidRDefault="000B6A32" w:rsidP="000E59A2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:rsidR="000B6A32" w:rsidRPr="000E59A2" w:rsidRDefault="000B6A32" w:rsidP="000E59A2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r w:rsidRPr="000E59A2">
        <w:rPr>
          <w:sz w:val="24"/>
          <w:szCs w:val="24"/>
        </w:rPr>
        <w:t>учащихся</w:t>
      </w:r>
      <w:r w:rsidRPr="000E59A2"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0E59A2"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 w:rsidRPr="000E59A2">
        <w:rPr>
          <w:rFonts w:eastAsia="Times New Roman"/>
          <w:sz w:val="24"/>
          <w:szCs w:val="24"/>
        </w:rPr>
        <w:t>: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фонематическое восприятие, звуковой анализ и синтез;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умения и навыки каллиграфии, грамотного и безошибочного письма;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интерес к родному языку, навыки учебной работы;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lastRenderedPageBreak/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125FF4" w:rsidRPr="000E59A2" w:rsidRDefault="000E59A2" w:rsidP="000E59A2">
      <w:pPr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Общая характеристика </w:t>
      </w:r>
      <w:r w:rsidR="00125FF4" w:rsidRPr="000E59A2">
        <w:rPr>
          <w:rFonts w:cs="Times New Roman"/>
          <w:b/>
        </w:rPr>
        <w:t>учебного предмета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:rsidR="00125FF4" w:rsidRPr="000E59A2" w:rsidRDefault="002A4D47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>
        <w:rPr>
          <w:rFonts w:cs="Times New Roman"/>
        </w:rPr>
        <w:t xml:space="preserve">При </w:t>
      </w:r>
      <w:r w:rsidR="00125FF4" w:rsidRPr="000E59A2">
        <w:rPr>
          <w:rFonts w:cs="Times New Roman"/>
        </w:rPr>
        <w:t>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аграмматизму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скорригированные в период предшествующего обучения.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 xml:space="preserve"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</w:t>
      </w:r>
      <w:r w:rsidRPr="000E59A2">
        <w:rPr>
          <w:rFonts w:cs="Times New Roman"/>
        </w:rPr>
        <w:lastRenderedPageBreak/>
        <w:t>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50177A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 более сильных учеников, уменьшать объем выполнения для более слабых и т.п.</w:t>
      </w:r>
    </w:p>
    <w:p w:rsidR="000E59A2" w:rsidRPr="00122007" w:rsidRDefault="000E59A2" w:rsidP="000E59A2">
      <w:pPr>
        <w:spacing w:line="360" w:lineRule="auto"/>
        <w:jc w:val="center"/>
        <w:rPr>
          <w:b/>
          <w:lang w:eastAsia="en-US"/>
        </w:rPr>
      </w:pPr>
      <w:r w:rsidRPr="00122007">
        <w:rPr>
          <w:b/>
          <w:lang w:eastAsia="en-US"/>
        </w:rPr>
        <w:t>Специфические трудности обучения детей с задержкой психического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740"/>
      </w:tblGrid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Тип трудностей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Причины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На занятиях постоянно отвлекается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эмоционально-волевой сферы, отсутствие интереса к материалу в силу преобладания игровых интересов, индивидуально-типологические особенности (преобладание возбуждения над процессом торможения0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Проявляет аффективные реакции (например, в ответ на замечания)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Незначительные нарушения отдельных функций эмоционально-волевой сферы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решении математических задач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Недоразвитие свойств внимания, памяти (слуховой и речевой), трудности понимания лексико-грамматических конструкций, низкий уровень развития пространственных функций, 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пересказе текста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логической памяти, последовательных умозаключений, ограниченный словарный запас, речевые дефекты (дизартрия, алалия)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Пропуски букв в письменных работах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Низкий уровень развития произвольного внимания, несформированность самоконтроля, трудности работы по правилам, недоразвитие объёма и распределения внимания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понимания объяснений учителя с первого раза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Личностные особенности (школьные фобии, тревожность, эмоциональная неустойчивость), слабая концентрация внимания, низкий уровень развития произвольности, недоразвитие </w:t>
            </w:r>
            <w:r w:rsidRPr="00122007">
              <w:rPr>
                <w:lang w:eastAsia="en-US"/>
              </w:rPr>
              <w:lastRenderedPageBreak/>
              <w:t>слухоречевой памяти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lastRenderedPageBreak/>
              <w:t>Постоянная невнимательность, рассеянность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22007">
              <w:rPr>
                <w:lang w:eastAsia="en-US"/>
              </w:rPr>
              <w:t>Недоразвитие мотивации учебной деятельности, слабая концентрация и устойчивость и объём внимания, низкий уровень развития произвольности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Неумение справляться с заданием в процессе самостоятельной работы в классе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Несформированность приёмов учебной деятельности, недостаточная мотивация учебной деятельности, низкий уровень развития произвольности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Постоянное забывание учебников, опаздывание, пропуски уроков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Выраженная эмоциональная нестабильность, повышенная импульсивность, низкий уровень развития произвольности, недоразвитие навыков самоконтроля, свойств внимания, памяти</w:t>
            </w:r>
          </w:p>
        </w:tc>
      </w:tr>
    </w:tbl>
    <w:p w:rsidR="000E59A2" w:rsidRPr="00122007" w:rsidRDefault="000E59A2" w:rsidP="000E59A2">
      <w:pPr>
        <w:spacing w:line="360" w:lineRule="auto"/>
        <w:jc w:val="both"/>
      </w:pPr>
    </w:p>
    <w:p w:rsidR="000E59A2" w:rsidRPr="00122007" w:rsidRDefault="000E59A2" w:rsidP="000E59A2">
      <w:pPr>
        <w:spacing w:line="360" w:lineRule="auto"/>
        <w:jc w:val="center"/>
        <w:rPr>
          <w:b/>
        </w:rPr>
      </w:pPr>
      <w:r w:rsidRPr="00122007">
        <w:rPr>
          <w:b/>
        </w:rPr>
        <w:t>Технологии индивидуальной поддержки учащихся: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Дифференциация учебного материала через разную степень помощи учителя: одни получают полный алгоритм выполнения задания, другие только основные моменты, на которые следует обратить внимание при выполнении задания.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Игровые технологии (использование дидактических игр)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знаковых моделей при объяснении материала (схемы, таблицы, памятки-подсказки)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моделирования (придумывание аналогичного задания для лучшего понимания и закрепления)</w:t>
      </w:r>
    </w:p>
    <w:p w:rsidR="00E27C49" w:rsidRDefault="000E59A2" w:rsidP="00E27C49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Личностно-ориентированное обучение (включение в урок заданий развивающего характера, опирающиеся на разные анализаторы; ученик не просто списывает, читает, отвечает, но и активно включает работу психологических функций)</w:t>
      </w:r>
    </w:p>
    <w:p w:rsidR="00E27C49" w:rsidRDefault="00E27C49" w:rsidP="00E27C49">
      <w:pPr>
        <w:spacing w:line="360" w:lineRule="auto"/>
        <w:ind w:left="1429"/>
        <w:contextualSpacing/>
        <w:jc w:val="both"/>
        <w:rPr>
          <w:lang w:eastAsia="en-US" w:bidi="en-US"/>
        </w:rPr>
      </w:pPr>
      <w:r>
        <w:rPr>
          <w:lang w:eastAsia="en-US" w:bidi="en-US"/>
        </w:rPr>
        <w:t xml:space="preserve">                                                                            </w:t>
      </w:r>
    </w:p>
    <w:p w:rsidR="000E59A2" w:rsidRPr="00E27C49" w:rsidRDefault="000E59A2" w:rsidP="00E27C49">
      <w:pPr>
        <w:spacing w:line="360" w:lineRule="auto"/>
        <w:ind w:left="1429"/>
        <w:contextualSpacing/>
        <w:jc w:val="center"/>
        <w:rPr>
          <w:lang w:eastAsia="en-US" w:bidi="en-US"/>
        </w:rPr>
      </w:pPr>
      <w:r w:rsidRPr="00E27C49">
        <w:rPr>
          <w:b/>
        </w:rPr>
        <w:t>Формы проведения занятий</w:t>
      </w:r>
    </w:p>
    <w:p w:rsidR="000E59A2" w:rsidRPr="00122007" w:rsidRDefault="000E59A2" w:rsidP="00E27C49">
      <w:pPr>
        <w:numPr>
          <w:ilvl w:val="0"/>
          <w:numId w:val="28"/>
        </w:numPr>
        <w:spacing w:line="360" w:lineRule="auto"/>
        <w:jc w:val="both"/>
      </w:pPr>
      <w:r w:rsidRPr="00122007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0E59A2" w:rsidRPr="00122007" w:rsidRDefault="000E59A2" w:rsidP="000E59A2">
      <w:pPr>
        <w:numPr>
          <w:ilvl w:val="0"/>
          <w:numId w:val="28"/>
        </w:numPr>
        <w:spacing w:line="360" w:lineRule="auto"/>
        <w:jc w:val="both"/>
      </w:pPr>
      <w:r w:rsidRPr="00122007">
        <w:t>анализ и просмотр текстов;</w:t>
      </w:r>
    </w:p>
    <w:p w:rsidR="000E59A2" w:rsidRPr="00122007" w:rsidRDefault="000E59A2" w:rsidP="000E59A2">
      <w:pPr>
        <w:numPr>
          <w:ilvl w:val="0"/>
          <w:numId w:val="28"/>
        </w:numPr>
        <w:spacing w:line="360" w:lineRule="auto"/>
        <w:jc w:val="both"/>
      </w:pPr>
      <w:r w:rsidRPr="00122007">
        <w:t>самостоятельная работа (индивидуальная и групповая) по работе с разнообразными словарями.</w:t>
      </w:r>
    </w:p>
    <w:p w:rsidR="000E59A2" w:rsidRPr="00122007" w:rsidRDefault="000E59A2" w:rsidP="000E59A2">
      <w:pPr>
        <w:spacing w:line="360" w:lineRule="auto"/>
        <w:ind w:firstLine="708"/>
        <w:jc w:val="both"/>
      </w:pPr>
      <w:r w:rsidRPr="00122007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E59A2" w:rsidRPr="00122007" w:rsidRDefault="000E59A2" w:rsidP="000E59A2">
      <w:pPr>
        <w:spacing w:line="360" w:lineRule="auto"/>
        <w:ind w:firstLine="708"/>
        <w:jc w:val="both"/>
      </w:pPr>
      <w:r w:rsidRPr="00122007">
        <w:lastRenderedPageBreak/>
        <w:t>В каждом занятии прослеживаются три части: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игровая;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теоретическая;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практическая.</w:t>
      </w:r>
    </w:p>
    <w:p w:rsidR="000E59A2" w:rsidRPr="00122007" w:rsidRDefault="000E59A2" w:rsidP="00E27C49">
      <w:pPr>
        <w:spacing w:line="360" w:lineRule="auto"/>
        <w:ind w:left="284"/>
        <w:jc w:val="both"/>
      </w:pPr>
      <w:r w:rsidRPr="00122007">
        <w:rPr>
          <w:b/>
          <w:bCs/>
        </w:rPr>
        <w:t xml:space="preserve"> </w:t>
      </w:r>
      <w:r w:rsidRPr="00122007">
        <w:tab/>
      </w:r>
      <w:r w:rsidRPr="00122007">
        <w:rPr>
          <w:bCs/>
        </w:rPr>
        <w:t xml:space="preserve">Выбор технологий и методик обусловлен необходимостью дифференциации и индивидуализации обучения в целях </w:t>
      </w:r>
      <w:proofErr w:type="gramStart"/>
      <w:r w:rsidRPr="00122007">
        <w:rPr>
          <w:bCs/>
        </w:rPr>
        <w:t xml:space="preserve">развития </w:t>
      </w:r>
      <w:r w:rsidR="00E27C49">
        <w:rPr>
          <w:bCs/>
        </w:rPr>
        <w:t xml:space="preserve"> </w:t>
      </w:r>
      <w:r w:rsidRPr="00122007">
        <w:rPr>
          <w:bCs/>
        </w:rPr>
        <w:t>универсальных</w:t>
      </w:r>
      <w:proofErr w:type="gramEnd"/>
      <w:r w:rsidRPr="00122007">
        <w:rPr>
          <w:bCs/>
        </w:rPr>
        <w:t xml:space="preserve"> учебных действ</w:t>
      </w:r>
      <w:r>
        <w:rPr>
          <w:bCs/>
        </w:rPr>
        <w:t xml:space="preserve">ий и личностных </w:t>
      </w:r>
      <w:r w:rsidRPr="00122007">
        <w:rPr>
          <w:bCs/>
        </w:rPr>
        <w:t>качеств школьника.</w:t>
      </w:r>
    </w:p>
    <w:p w:rsidR="00125FF4" w:rsidRDefault="00125FF4" w:rsidP="000E59A2">
      <w:pPr>
        <w:spacing w:line="360" w:lineRule="auto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 xml:space="preserve">Место </w:t>
      </w:r>
      <w:r w:rsidR="000E59A2">
        <w:rPr>
          <w:rFonts w:cs="Times New Roman"/>
          <w:b/>
        </w:rPr>
        <w:t xml:space="preserve">учебного </w:t>
      </w:r>
      <w:r w:rsidRPr="000E59A2">
        <w:rPr>
          <w:rFonts w:cs="Times New Roman"/>
          <w:b/>
        </w:rPr>
        <w:t>предмета в учебном плане</w:t>
      </w:r>
    </w:p>
    <w:p w:rsidR="00125FF4" w:rsidRPr="001A3A91" w:rsidRDefault="001A3A91" w:rsidP="001A3A91">
      <w:pPr>
        <w:spacing w:line="360" w:lineRule="auto"/>
        <w:jc w:val="both"/>
        <w:rPr>
          <w:rFonts w:cs="Times New Roman"/>
          <w:b/>
        </w:rPr>
      </w:pPr>
      <w:r w:rsidRPr="00D90FC3">
        <w:t xml:space="preserve">В соответствии с федеральным базисным учебным планом и примерными программами начального общего образования на изучение </w:t>
      </w:r>
      <w:r>
        <w:rPr>
          <w:rFonts w:eastAsia="Lucida Sans Unicode"/>
          <w:color w:val="00000A"/>
        </w:rPr>
        <w:t>предмета</w:t>
      </w:r>
      <w:r w:rsidRPr="00D90FC3">
        <w:t xml:space="preserve"> «</w:t>
      </w:r>
      <w:r>
        <w:t>Русский язык</w:t>
      </w:r>
      <w:r w:rsidRPr="00D90FC3">
        <w:t xml:space="preserve">» в 4 классе </w:t>
      </w:r>
      <w:r>
        <w:t>выделяется 136 часа в год (4</w:t>
      </w:r>
      <w:r w:rsidRPr="00D90FC3">
        <w:t xml:space="preserve"> ч</w:t>
      </w:r>
      <w:r>
        <w:t xml:space="preserve"> в неделю, 34 учебные недели), </w:t>
      </w:r>
      <w:r w:rsidRPr="008E6C76">
        <w:rPr>
          <w:rFonts w:eastAsia="Times New Roman"/>
          <w:color w:val="00000A"/>
        </w:rPr>
        <w:t>что соответствует количеству ча</w:t>
      </w:r>
      <w:r>
        <w:rPr>
          <w:rFonts w:eastAsia="Times New Roman"/>
          <w:color w:val="00000A"/>
        </w:rPr>
        <w:t xml:space="preserve">сов, отведённых программой для </w:t>
      </w:r>
      <w:r>
        <w:rPr>
          <w:rFonts w:eastAsia="Lucida Sans Unicode"/>
          <w:color w:val="00000A"/>
        </w:rPr>
        <w:t xml:space="preserve">детей </w:t>
      </w:r>
      <w:r w:rsidRPr="008E6C76">
        <w:rPr>
          <w:rFonts w:eastAsia="Lucida Sans Unicode"/>
          <w:color w:val="00000A"/>
        </w:rPr>
        <w:t xml:space="preserve">с ограниченными возможностями здоровья, имеющими заключение ПМПК (вариант </w:t>
      </w:r>
      <w:r>
        <w:rPr>
          <w:rFonts w:eastAsia="Lucida Sans Unicode"/>
          <w:color w:val="00000A"/>
        </w:rPr>
        <w:t xml:space="preserve">6.1, </w:t>
      </w:r>
      <w:r w:rsidRPr="008E6C76">
        <w:rPr>
          <w:rFonts w:eastAsia="Lucida Sans Unicode"/>
          <w:color w:val="00000A"/>
        </w:rPr>
        <w:t>7.1</w:t>
      </w:r>
      <w:r>
        <w:rPr>
          <w:rFonts w:eastAsia="Lucida Sans Unicode"/>
          <w:color w:val="00000A"/>
        </w:rPr>
        <w:t>, 7.2</w:t>
      </w:r>
      <w:r w:rsidRPr="008E6C76">
        <w:rPr>
          <w:rFonts w:eastAsia="Lucida Sans Unicode"/>
          <w:color w:val="00000A"/>
        </w:rPr>
        <w:t>).</w:t>
      </w:r>
    </w:p>
    <w:p w:rsidR="00EC5D66" w:rsidRPr="000E59A2" w:rsidRDefault="00E27C49" w:rsidP="00516DB9">
      <w:pPr>
        <w:spacing w:line="360" w:lineRule="auto"/>
        <w:ind w:left="426" w:hanging="426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       </w:t>
      </w:r>
      <w:r w:rsidR="00EC5D66" w:rsidRPr="000E59A2">
        <w:rPr>
          <w:rFonts w:cs="Times New Roman"/>
        </w:rPr>
        <w:t>Возможно увеличение до 5 часов в неделю.</w:t>
      </w:r>
    </w:p>
    <w:p w:rsidR="00516DB9" w:rsidRPr="000E59A2" w:rsidRDefault="00516DB9" w:rsidP="00516DB9">
      <w:pPr>
        <w:spacing w:line="360" w:lineRule="auto"/>
        <w:ind w:firstLine="709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>Мате</w:t>
      </w:r>
      <w:r>
        <w:rPr>
          <w:rFonts w:cs="Times New Roman"/>
          <w:b/>
        </w:rPr>
        <w:t>риально-техническое обеспечение</w:t>
      </w:r>
    </w:p>
    <w:p w:rsidR="00516DB9" w:rsidRPr="000E59A2" w:rsidRDefault="00516DB9" w:rsidP="00516DB9">
      <w:pPr>
        <w:spacing w:line="360" w:lineRule="auto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 xml:space="preserve">Комплект демонстрационных таблиц </w:t>
      </w:r>
      <w:r>
        <w:rPr>
          <w:rFonts w:cs="Times New Roman"/>
          <w:b/>
        </w:rPr>
        <w:t>с методическими рекомендациями.</w:t>
      </w:r>
    </w:p>
    <w:p w:rsidR="00516DB9" w:rsidRPr="000E59A2" w:rsidRDefault="00516DB9" w:rsidP="00516DB9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Лента букв, образцы письменных строчных и заглавных букв, слоговые таблицы, тетради с разлиновкой в сетку, прописи.</w:t>
      </w:r>
    </w:p>
    <w:p w:rsidR="00516DB9" w:rsidRPr="000E59A2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Таблицы к основным разделам грамматического материала, содержащегося в программе по русскому языку.</w:t>
      </w:r>
    </w:p>
    <w:p w:rsidR="00516DB9" w:rsidRPr="000E59A2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Наборы сюжетных (предметных) картинок в соответствии с тематикой.</w:t>
      </w:r>
    </w:p>
    <w:p w:rsidR="00516DB9" w:rsidRPr="000E59A2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Словари по русскому языку.</w:t>
      </w:r>
    </w:p>
    <w:p w:rsidR="00516DB9" w:rsidRPr="00516DB9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Репродукции картин в соответствии с тематикой и видами работ.</w:t>
      </w:r>
    </w:p>
    <w:p w:rsidR="00516DB9" w:rsidRPr="000E59A2" w:rsidRDefault="00516DB9" w:rsidP="00516DB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Технические средства обучения.</w:t>
      </w:r>
    </w:p>
    <w:p w:rsidR="00516DB9" w:rsidRPr="000E59A2" w:rsidRDefault="00516DB9" w:rsidP="00516DB9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Классная магнитная доска с набором приспособлений для крепления таблиц, картинок</w:t>
      </w:r>
    </w:p>
    <w:p w:rsidR="00516DB9" w:rsidRPr="000E59A2" w:rsidRDefault="00516DB9" w:rsidP="00516DB9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Мультимедийный проектор</w:t>
      </w:r>
    </w:p>
    <w:p w:rsidR="00516DB9" w:rsidRPr="00605C4F" w:rsidRDefault="00516DB9" w:rsidP="00605C4F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Мультимедийные образовательные ресурсы (презентации), соответствующие тематике программы по русскому языку</w:t>
      </w:r>
    </w:p>
    <w:p w:rsidR="00516DB9" w:rsidRPr="000E59A2" w:rsidRDefault="00516DB9" w:rsidP="00516DB9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Компьютер</w:t>
      </w:r>
    </w:p>
    <w:p w:rsidR="0050177A" w:rsidRPr="007B6E04" w:rsidRDefault="00516DB9" w:rsidP="007B6E04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Материалы МЭШ</w:t>
      </w:r>
    </w:p>
    <w:p w:rsidR="000B6A32" w:rsidRPr="000E59A2" w:rsidRDefault="000B6A32" w:rsidP="000E59A2">
      <w:pPr>
        <w:pStyle w:val="a3"/>
        <w:numPr>
          <w:ilvl w:val="0"/>
          <w:numId w:val="26"/>
        </w:numPr>
        <w:tabs>
          <w:tab w:val="left" w:pos="3402"/>
        </w:tabs>
        <w:spacing w:line="360" w:lineRule="auto"/>
        <w:jc w:val="center"/>
        <w:rPr>
          <w:sz w:val="24"/>
          <w:szCs w:val="24"/>
        </w:rPr>
      </w:pPr>
      <w:r w:rsidRPr="000E59A2">
        <w:rPr>
          <w:b/>
          <w:sz w:val="24"/>
          <w:szCs w:val="24"/>
        </w:rPr>
        <w:lastRenderedPageBreak/>
        <w:t>Планируемые результаты изучения учебного предмета «Русский язык»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улучшение мелкой моторики, зрительно-моторной координации;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развитие действий самоконтроля при оценке полученного результата.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  <w:b/>
          <w:i/>
        </w:rPr>
        <w:t>Личностные результаты</w:t>
      </w:r>
      <w:r w:rsidRPr="000E59A2">
        <w:rPr>
          <w:rFonts w:cs="Times New Roman"/>
        </w:rPr>
        <w:t xml:space="preserve"> освоения РП по учебному предмету «Русский язык» могут </w:t>
      </w:r>
      <w:r w:rsidR="009C509A" w:rsidRPr="000E59A2">
        <w:rPr>
          <w:rFonts w:cs="Times New Roman"/>
        </w:rPr>
        <w:t>проявляются</w:t>
      </w:r>
      <w:r w:rsidRPr="000E59A2">
        <w:rPr>
          <w:rFonts w:cs="Times New Roman"/>
        </w:rPr>
        <w:t xml:space="preserve"> в: </w:t>
      </w:r>
    </w:p>
    <w:p w:rsidR="000B6A32" w:rsidRPr="000E59A2" w:rsidRDefault="000B6A32" w:rsidP="000E59A2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59A2">
        <w:rPr>
          <w:bCs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0B6A32" w:rsidRPr="000E59A2" w:rsidRDefault="000B6A32" w:rsidP="000E59A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59A2">
        <w:rPr>
          <w:rFonts w:ascii="Times New Roman" w:hAnsi="Times New Roman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:rsidR="000B6A32" w:rsidRPr="000E59A2" w:rsidRDefault="000B6A32" w:rsidP="000E59A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59A2">
        <w:rPr>
          <w:rFonts w:ascii="Times New Roman" w:hAnsi="Times New Roman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0B6A32" w:rsidRPr="000E59A2" w:rsidRDefault="000B6A32" w:rsidP="000E59A2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развитии адекватных представлений о собственных возможностях;</w:t>
      </w:r>
    </w:p>
    <w:p w:rsidR="000B6A32" w:rsidRPr="000E59A2" w:rsidRDefault="000B6A32" w:rsidP="000E59A2">
      <w:pPr>
        <w:pStyle w:val="a3"/>
        <w:numPr>
          <w:ilvl w:val="0"/>
          <w:numId w:val="4"/>
        </w:numPr>
        <w:spacing w:line="360" w:lineRule="auto"/>
        <w:jc w:val="both"/>
        <w:rPr>
          <w:iCs/>
          <w:sz w:val="24"/>
          <w:szCs w:val="24"/>
        </w:rPr>
      </w:pPr>
      <w:r w:rsidRPr="000E59A2">
        <w:rPr>
          <w:sz w:val="24"/>
          <w:szCs w:val="24"/>
        </w:rPr>
        <w:t>овладении навыками коммуникации (с учителем, одноклассниками).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  <w:b/>
          <w:i/>
        </w:rPr>
        <w:t>Метапредметные результаты</w:t>
      </w:r>
      <w:r w:rsidRPr="000E59A2">
        <w:rPr>
          <w:rFonts w:cs="Times New Roman"/>
        </w:rPr>
        <w:t xml:space="preserve">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50177A" w:rsidRPr="000E59A2" w:rsidRDefault="000B6A32" w:rsidP="000E59A2">
      <w:pPr>
        <w:spacing w:line="360" w:lineRule="auto"/>
        <w:ind w:firstLine="709"/>
        <w:jc w:val="both"/>
        <w:rPr>
          <w:rFonts w:eastAsia="Times New Roman" w:cs="Times New Roman"/>
        </w:rPr>
      </w:pPr>
      <w:r w:rsidRPr="000E59A2">
        <w:rPr>
          <w:rFonts w:eastAsia="Times New Roman" w:cs="Times New Roman"/>
          <w:bCs/>
        </w:rPr>
        <w:t xml:space="preserve">С учетом </w:t>
      </w:r>
      <w:r w:rsidRPr="000E59A2">
        <w:rPr>
          <w:rFonts w:cs="Times New Roman"/>
        </w:rPr>
        <w:t xml:space="preserve">индивидуальных возможностей и особых образовательных потребностей учащихся с ЗПР </w:t>
      </w:r>
      <w:r w:rsidRPr="000E59A2">
        <w:rPr>
          <w:rFonts w:eastAsia="Times New Roman" w:cs="Times New Roman"/>
          <w:b/>
          <w:bCs/>
          <w:i/>
        </w:rPr>
        <w:t>метапредметные результаты</w:t>
      </w:r>
      <w:r w:rsidRPr="000E59A2">
        <w:rPr>
          <w:rFonts w:eastAsia="Times New Roman" w:cs="Times New Roman"/>
        </w:rPr>
        <w:t xml:space="preserve"> могут быть обозначены следующим образом.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lastRenderedPageBreak/>
        <w:t>Сформированные познавательные универсальные учебные действия проявляются возможностью: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осуществлять разносторонний анализ объекта (звучащего слова);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сравнивать звуки и буквы по разным классификационным основаниям (гласные-согласные, глухие-звонкие, твердые-мягкие, заглавные-прописные);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обобщать (самостоятельно выделять признаки сходства).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>Сформированные регулятивные универсальные учебные действия проявляются возможностью: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0B6A32" w:rsidRPr="000E59A2" w:rsidRDefault="000B6A32" w:rsidP="00DA72E0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0B6A32" w:rsidRPr="000E59A2" w:rsidRDefault="000B6A32" w:rsidP="000E59A2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 xml:space="preserve">адекватно использовать речевые средства при обсуждении результата деятельности; </w:t>
      </w:r>
    </w:p>
    <w:p w:rsidR="000B6A32" w:rsidRPr="000E59A2" w:rsidRDefault="000B6A32" w:rsidP="000E59A2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 xml:space="preserve">Развитие адекватных представлений о собственных возможностях проявляется в умениях: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– организовать себя на рабочем месте (правильная посадка при письме, удержание ручки, расположение тетради и т.п.);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 xml:space="preserve">– задать вопрос учителю при </w:t>
      </w:r>
      <w:r w:rsidR="009E6D3E" w:rsidRPr="000E59A2">
        <w:rPr>
          <w:rFonts w:cs="Times New Roman"/>
        </w:rPr>
        <w:t>не усвоении</w:t>
      </w:r>
      <w:bookmarkStart w:id="0" w:name="_GoBack"/>
      <w:bookmarkEnd w:id="0"/>
      <w:r w:rsidRPr="000E59A2">
        <w:rPr>
          <w:rFonts w:cs="Times New Roman"/>
        </w:rPr>
        <w:t xml:space="preserve"> материала урока или его фрагмента;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 xml:space="preserve">– распределять время на выполнение задания в обозначенный учителем отрезок времени;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– словесно обозначать цель выполняемых действий и их результат.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lastRenderedPageBreak/>
        <w:t>Овладение навыками коммуникации и принятыми ритуалами социального взаимодействия проявляется в умениях: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 xml:space="preserve">– слушать внимательно и адекватно реагировать на обращенную речь;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 w:rsidRPr="000E59A2">
        <w:rPr>
          <w:rFonts w:cs="Times New Roman"/>
        </w:rPr>
        <w:t xml:space="preserve">в понимании роли письменной речи в трансляции культурного наследия. 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0E59A2">
        <w:rPr>
          <w:rFonts w:cs="Times New Roman"/>
        </w:rPr>
        <w:t>в стремлении научиться красиво и правильно писать.</w:t>
      </w:r>
    </w:p>
    <w:p w:rsidR="000B6A32" w:rsidRPr="000E59A2" w:rsidRDefault="000B6A32" w:rsidP="000E59A2">
      <w:pPr>
        <w:autoSpaceDE w:val="0"/>
        <w:spacing w:line="360" w:lineRule="auto"/>
        <w:ind w:firstLine="720"/>
        <w:jc w:val="both"/>
        <w:rPr>
          <w:rFonts w:cs="Times New Roman"/>
          <w:b/>
          <w:bCs/>
          <w:i/>
          <w:color w:val="000000"/>
        </w:rPr>
      </w:pPr>
      <w:r w:rsidRPr="000E59A2">
        <w:rPr>
          <w:rFonts w:cs="Times New Roman"/>
          <w:b/>
          <w:bCs/>
        </w:rPr>
        <w:t xml:space="preserve">Предметные </w:t>
      </w:r>
      <w:r w:rsidRPr="000E59A2">
        <w:rPr>
          <w:rFonts w:cs="Times New Roman"/>
          <w:bCs/>
        </w:rPr>
        <w:t>результаты в целом оцениваются в конце начального образования. Они обозначаются в АООП как:</w:t>
      </w:r>
    </w:p>
    <w:p w:rsidR="000B6A32" w:rsidRPr="000E59A2" w:rsidRDefault="000B6A32" w:rsidP="000E59A2">
      <w:pPr>
        <w:numPr>
          <w:ilvl w:val="0"/>
          <w:numId w:val="3"/>
        </w:numPr>
        <w:suppressAutoHyphens/>
        <w:autoSpaceDE w:val="0"/>
        <w:spacing w:line="360" w:lineRule="auto"/>
        <w:ind w:firstLine="720"/>
        <w:jc w:val="both"/>
        <w:rPr>
          <w:rFonts w:cs="Times New Roman"/>
          <w:bCs/>
          <w:color w:val="000000"/>
        </w:rPr>
      </w:pPr>
      <w:r w:rsidRPr="000E59A2">
        <w:rPr>
          <w:rFonts w:cs="Times New Roman"/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0B6A32" w:rsidRPr="000E59A2" w:rsidRDefault="000B6A32" w:rsidP="000E59A2">
      <w:pPr>
        <w:numPr>
          <w:ilvl w:val="0"/>
          <w:numId w:val="3"/>
        </w:numPr>
        <w:suppressAutoHyphens/>
        <w:autoSpaceDE w:val="0"/>
        <w:spacing w:line="360" w:lineRule="auto"/>
        <w:ind w:firstLine="720"/>
        <w:jc w:val="both"/>
        <w:rPr>
          <w:rFonts w:cs="Times New Roman"/>
          <w:bCs/>
          <w:color w:val="000000"/>
        </w:rPr>
      </w:pPr>
      <w:r w:rsidRPr="000E59A2">
        <w:rPr>
          <w:rFonts w:cs="Times New Roman"/>
          <w:bCs/>
          <w:color w:val="000000"/>
        </w:rPr>
        <w:t xml:space="preserve">овладение первоначальными представлениями о правилах речевого этикета; 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овладение основами грамотного письма;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B6A32" w:rsidRPr="000E59A2" w:rsidRDefault="000B6A32" w:rsidP="000E59A2">
      <w:pPr>
        <w:numPr>
          <w:ilvl w:val="0"/>
          <w:numId w:val="3"/>
        </w:numPr>
        <w:suppressAutoHyphens/>
        <w:autoSpaceDE w:val="0"/>
        <w:spacing w:line="360" w:lineRule="auto"/>
        <w:ind w:firstLine="720"/>
        <w:jc w:val="both"/>
        <w:rPr>
          <w:rFonts w:cs="Times New Roman"/>
          <w:bCs/>
          <w:color w:val="000000"/>
        </w:rPr>
      </w:pPr>
      <w:r w:rsidRPr="000E59A2">
        <w:rPr>
          <w:rFonts w:cs="Times New Roman"/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  <w:color w:val="1F497D" w:themeColor="text2"/>
        </w:rPr>
      </w:pPr>
    </w:p>
    <w:p w:rsidR="000B6A32" w:rsidRPr="002A4D47" w:rsidRDefault="002A4D47" w:rsidP="002A4D47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2A4D47">
        <w:rPr>
          <w:b/>
          <w:sz w:val="24"/>
          <w:szCs w:val="24"/>
        </w:rPr>
        <w:t>Содержание учебного предмета «Русский язык»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Виды речевой деятельности Слушание. </w:t>
      </w:r>
      <w:r w:rsidRPr="000E59A2"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</w:t>
      </w:r>
      <w:r w:rsidR="000E01E6" w:rsidRPr="000E59A2">
        <w:t xml:space="preserve">     </w:t>
      </w:r>
      <w:r w:rsidRPr="000E59A2">
        <w:rPr>
          <w:b/>
          <w:bCs/>
        </w:rPr>
        <w:t xml:space="preserve">Говорение. </w:t>
      </w:r>
      <w:r w:rsidRPr="000E59A2">
        <w:t xml:space="preserve"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</w:t>
      </w:r>
      <w:r w:rsidRPr="000E59A2">
        <w:lastRenderedPageBreak/>
        <w:t xml:space="preserve">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      </w:t>
      </w:r>
      <w:r w:rsidR="000B6A32" w:rsidRPr="000E59A2">
        <w:rPr>
          <w:b/>
          <w:bCs/>
        </w:rPr>
        <w:t xml:space="preserve">Чтение. </w:t>
      </w:r>
      <w:r w:rsidR="000B6A32" w:rsidRPr="000E59A2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Письмо. </w:t>
      </w:r>
      <w:r w:rsidR="000B6A32" w:rsidRPr="000E59A2">
        <w:t xml:space="preserve">Овладение разборчивым аккуратным письмом с учѐтом гигиенических требований к этому виду учебной работы. Списывание, письмо под диктовку в соответствии с изученными правилами. </w:t>
      </w:r>
      <w:proofErr w:type="gramStart"/>
      <w:r w:rsidR="000B6A32" w:rsidRPr="000E59A2">
        <w:t>Письменное изложение содержания</w:t>
      </w:r>
      <w:proofErr w:type="gramEnd"/>
      <w:r w:rsidR="000B6A32" w:rsidRPr="000E59A2">
        <w:t xml:space="preserve">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="000B6A32" w:rsidRPr="000E59A2">
        <w:rPr>
          <w:b/>
          <w:bCs/>
          <w:i/>
          <w:iCs/>
        </w:rPr>
        <w:t xml:space="preserve">, </w:t>
      </w:r>
      <w:r w:rsidR="000B6A32" w:rsidRPr="000E59A2">
        <w:t xml:space="preserve">просмотра фрагмента видеозаписи и т.п.).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Обучение грамоте Фонетика. </w:t>
      </w:r>
      <w:r w:rsidR="000B6A32" w:rsidRPr="000E59A2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определѐнной модели. Различение гласных и согласных звуков, гласных ударных и безударных, согласных твѐрдых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DA72E0" w:rsidRDefault="000E01E6" w:rsidP="000E59A2">
      <w:pPr>
        <w:pStyle w:val="Default"/>
        <w:spacing w:line="360" w:lineRule="auto"/>
        <w:jc w:val="both"/>
      </w:pPr>
      <w:r w:rsidRPr="000E59A2">
        <w:t xml:space="preserve">        </w:t>
      </w:r>
      <w:r w:rsidR="000B6A32" w:rsidRPr="000E59A2">
        <w:rPr>
          <w:b/>
          <w:bCs/>
        </w:rPr>
        <w:t xml:space="preserve">Графика. </w:t>
      </w:r>
      <w:r w:rsidR="000B6A32" w:rsidRPr="000E59A2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твѐрдости-мягкости согласных звуков. Функция букв </w:t>
      </w:r>
      <w:r w:rsidR="000B6A32" w:rsidRPr="000E59A2">
        <w:rPr>
          <w:b/>
          <w:bCs/>
        </w:rPr>
        <w:t>е, ѐ, ю, я</w:t>
      </w:r>
      <w:r w:rsidR="000B6A32" w:rsidRPr="000E59A2"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  <w:r w:rsidRPr="000E59A2">
        <w:t xml:space="preserve">                            </w:t>
      </w:r>
    </w:p>
    <w:p w:rsidR="000E01E6" w:rsidRPr="000E59A2" w:rsidRDefault="00DA72E0" w:rsidP="000E59A2">
      <w:pPr>
        <w:pStyle w:val="Default"/>
        <w:spacing w:line="360" w:lineRule="auto"/>
        <w:jc w:val="both"/>
      </w:pPr>
      <w:r>
        <w:t xml:space="preserve">    </w:t>
      </w:r>
      <w:r w:rsidR="000E01E6" w:rsidRPr="000E59A2">
        <w:t xml:space="preserve">  </w:t>
      </w:r>
      <w:r w:rsidR="000E01E6" w:rsidRPr="000E59A2">
        <w:rPr>
          <w:b/>
          <w:bCs/>
        </w:rPr>
        <w:t xml:space="preserve">Чтение.  </w:t>
      </w:r>
      <w:r w:rsidR="000B6A32" w:rsidRPr="000E59A2"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ребѐнка.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  <w:r w:rsidR="000E01E6" w:rsidRPr="000E59A2">
        <w:t xml:space="preserve">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lastRenderedPageBreak/>
        <w:t xml:space="preserve">      </w:t>
      </w:r>
      <w:r w:rsidR="000B6A32" w:rsidRPr="000E59A2">
        <w:rPr>
          <w:b/>
          <w:bCs/>
        </w:rPr>
        <w:t xml:space="preserve">Письмо. </w:t>
      </w:r>
      <w:r w:rsidR="000B6A32" w:rsidRPr="000E59A2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приѐмов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 </w:t>
      </w:r>
      <w:r w:rsidR="000B6A32" w:rsidRPr="000E59A2">
        <w:t xml:space="preserve"> </w:t>
      </w:r>
      <w:r w:rsidR="000B6A32" w:rsidRPr="000E59A2">
        <w:rPr>
          <w:b/>
          <w:bCs/>
        </w:rPr>
        <w:t xml:space="preserve">Слово и предложение. </w:t>
      </w:r>
      <w:r w:rsidR="000B6A32" w:rsidRPr="000E59A2"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  </w:t>
      </w:r>
      <w:r w:rsidR="000B6A32" w:rsidRPr="000E59A2">
        <w:rPr>
          <w:b/>
          <w:bCs/>
        </w:rPr>
        <w:t xml:space="preserve">Орфография. </w:t>
      </w:r>
      <w:r w:rsidR="000B6A32" w:rsidRPr="000E59A2">
        <w:t xml:space="preserve">Знакомство с правилами правописания и их применение: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 xml:space="preserve">• раздельное написание слов;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>• обозначение гласных после шипящих (ча—ща, чу—щу, жи—ши);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• прописная (заглавная) буква в начале предложения, в именах собственных;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• перенос слов по слогам без стечения согласных;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 xml:space="preserve">• знаки препинания в конце предложения.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 </w:t>
      </w:r>
      <w:r w:rsidR="000B6A32" w:rsidRPr="000E59A2">
        <w:rPr>
          <w:b/>
          <w:bCs/>
        </w:rPr>
        <w:t xml:space="preserve">Развитие речи. </w:t>
      </w:r>
      <w:r w:rsidR="000B6A32" w:rsidRPr="000E59A2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51807" w:rsidRPr="000E59A2" w:rsidRDefault="000E01E6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t xml:space="preserve">      </w:t>
      </w:r>
      <w:r w:rsidR="000B6A32" w:rsidRPr="000E59A2">
        <w:rPr>
          <w:b/>
          <w:bCs/>
        </w:rPr>
        <w:t xml:space="preserve">Систематический курс Фонетика и орфоэпия. </w:t>
      </w:r>
      <w:r w:rsidR="000B6A32" w:rsidRPr="000E59A2">
        <w:t xml:space="preserve">Различение гласных и согласных звуков. Нахождение в слове ударных и безударных гласных звуков. Различение мягких и твѐрдых согласных звуков, определение парных и непарных по твѐрдости-мягкости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="000B6A32" w:rsidRPr="000E59A2">
        <w:t xml:space="preserve">Определение </w:t>
      </w:r>
      <w:r w:rsidR="00451807" w:rsidRPr="000E59A2">
        <w:t xml:space="preserve"> </w:t>
      </w:r>
      <w:r w:rsidR="000B6A32" w:rsidRPr="000E59A2">
        <w:t>качественной</w:t>
      </w:r>
      <w:proofErr w:type="gramEnd"/>
      <w:r w:rsidR="000B6A32" w:rsidRPr="000E59A2">
        <w:t xml:space="preserve"> </w:t>
      </w:r>
      <w:r w:rsidR="00451807" w:rsidRPr="000E59A2">
        <w:t xml:space="preserve"> </w:t>
      </w:r>
      <w:r w:rsidR="000B6A32" w:rsidRPr="000E59A2">
        <w:t>характеристики</w:t>
      </w:r>
      <w:r w:rsidR="00451807" w:rsidRPr="000E59A2">
        <w:t xml:space="preserve"> </w:t>
      </w:r>
      <w:r w:rsidR="000B6A32" w:rsidRPr="000E59A2">
        <w:t xml:space="preserve"> звука: гласный — согласный; </w:t>
      </w:r>
      <w:r w:rsidR="00451807" w:rsidRPr="000E59A2">
        <w:t xml:space="preserve"> </w:t>
      </w:r>
      <w:r w:rsidR="000B6A32" w:rsidRPr="000E59A2">
        <w:t xml:space="preserve">гласный ударный — безударный; </w:t>
      </w:r>
      <w:r w:rsidR="00451807" w:rsidRPr="000E59A2">
        <w:t xml:space="preserve"> </w:t>
      </w:r>
      <w:r w:rsidR="000B6A32" w:rsidRPr="000E59A2">
        <w:t xml:space="preserve">согласный твѐрдый — мягкий, парный — непарный; согласный звонкий — глухой, парный — непарный. Деление слов на слоги. Слогообразующая роль гласных звуков. Словесное </w:t>
      </w:r>
      <w:r w:rsidR="000B6A32" w:rsidRPr="000E59A2">
        <w:lastRenderedPageBreak/>
        <w:t xml:space="preserve">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="000B6A32" w:rsidRPr="000E59A2">
        <w:rPr>
          <w:i/>
          <w:iCs/>
        </w:rPr>
        <w:t xml:space="preserve">Фонетический анализ слова. </w:t>
      </w:r>
    </w:p>
    <w:p w:rsidR="00451807" w:rsidRPr="000E59A2" w:rsidRDefault="00451807" w:rsidP="000E59A2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      </w:t>
      </w:r>
      <w:r w:rsidR="000B6A32" w:rsidRPr="000E59A2">
        <w:rPr>
          <w:b/>
          <w:bCs/>
        </w:rPr>
        <w:t>Графика</w:t>
      </w:r>
      <w:r w:rsidR="000B6A32" w:rsidRPr="000E59A2">
        <w:t xml:space="preserve">. Различение звуков и букв. Обозначение на письме твѐрдости и мягкости согласных звуков. Использование на письме разделительных </w:t>
      </w:r>
      <w:r w:rsidR="000B6A32" w:rsidRPr="000E59A2">
        <w:rPr>
          <w:b/>
          <w:bCs/>
        </w:rPr>
        <w:t xml:space="preserve">ь </w:t>
      </w:r>
      <w:r w:rsidR="000B6A32" w:rsidRPr="000E59A2">
        <w:t xml:space="preserve">и </w:t>
      </w:r>
      <w:r w:rsidR="000B6A32" w:rsidRPr="000E59A2">
        <w:rPr>
          <w:b/>
          <w:bCs/>
        </w:rPr>
        <w:t xml:space="preserve">ъ. </w:t>
      </w:r>
      <w:r w:rsidR="000B6A32" w:rsidRPr="000E59A2">
        <w:t xml:space="preserve">Установление соотношения звукового и буквенного состава слов типа </w:t>
      </w:r>
      <w:r w:rsidR="000B6A32" w:rsidRPr="000E59A2">
        <w:rPr>
          <w:i/>
          <w:iCs/>
        </w:rPr>
        <w:t>стол, конь</w:t>
      </w:r>
      <w:r w:rsidR="000B6A32" w:rsidRPr="000E59A2">
        <w:t xml:space="preserve">; в словах с йотированными гласными </w:t>
      </w:r>
      <w:r w:rsidR="000B6A32" w:rsidRPr="000E59A2">
        <w:rPr>
          <w:b/>
          <w:bCs/>
        </w:rPr>
        <w:t xml:space="preserve">е, ѐ, ю, я; </w:t>
      </w:r>
      <w:r w:rsidR="000B6A32" w:rsidRPr="000E59A2">
        <w:t xml:space="preserve">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B6A32" w:rsidRPr="000E59A2" w:rsidRDefault="00451807" w:rsidP="000E59A2">
      <w:pPr>
        <w:pStyle w:val="Default"/>
        <w:spacing w:line="360" w:lineRule="auto"/>
        <w:jc w:val="both"/>
      </w:pPr>
      <w:r w:rsidRPr="000E59A2">
        <w:t xml:space="preserve">     </w:t>
      </w:r>
      <w:r w:rsidR="000B6A32" w:rsidRPr="000E59A2">
        <w:rPr>
          <w:b/>
          <w:bCs/>
        </w:rPr>
        <w:t xml:space="preserve">Лексика. </w:t>
      </w:r>
      <w:r w:rsidR="000B6A32" w:rsidRPr="000E59A2">
        <w:t xml:space="preserve">Понимание слова как единства звучания и значения. Выявление слов, значение которых требует уточнения. </w:t>
      </w:r>
      <w:r w:rsidR="000B6A32" w:rsidRPr="000E59A2">
        <w:rPr>
          <w:i/>
          <w:iCs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451807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      </w:t>
      </w:r>
      <w:r w:rsidR="000B6A32" w:rsidRPr="000E59A2">
        <w:rPr>
          <w:b/>
          <w:bCs/>
        </w:rPr>
        <w:t xml:space="preserve">Состав слова (морфемика). </w:t>
      </w:r>
      <w:r w:rsidR="000B6A32" w:rsidRPr="000E59A2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="000B6A32" w:rsidRPr="000E59A2">
        <w:rPr>
          <w:i/>
          <w:iCs/>
        </w:rPr>
        <w:t>постфикса -ся)</w:t>
      </w:r>
      <w:r w:rsidR="000B6A32" w:rsidRPr="000E59A2">
        <w:t xml:space="preserve">, основы. Различение изменяемых и неизменяемых слов. </w:t>
      </w:r>
      <w:r w:rsidR="000B6A32" w:rsidRPr="000E59A2">
        <w:rPr>
          <w:i/>
          <w:iCs/>
        </w:rPr>
        <w:t>Представление о значении суффиксов и приставок.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>Образование однокоренных слов помощью суффиксов и приставок.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>Сложные слова</w:t>
      </w:r>
      <w:r w:rsidR="000B6A32" w:rsidRPr="000E59A2">
        <w:t xml:space="preserve">. </w:t>
      </w:r>
      <w:r w:rsidR="000B6A32" w:rsidRPr="000E59A2">
        <w:rPr>
          <w:i/>
          <w:iCs/>
        </w:rPr>
        <w:t>Нахождение корня в однокоренных словах с чередованием согласных в корне.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Разбор слова по составу. </w:t>
      </w:r>
    </w:p>
    <w:p w:rsidR="00451807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     </w:t>
      </w:r>
      <w:r w:rsidR="000B6A32" w:rsidRPr="000E59A2">
        <w:rPr>
          <w:b/>
          <w:bCs/>
        </w:rPr>
        <w:t xml:space="preserve">Морфология. </w:t>
      </w:r>
      <w:r w:rsidR="000B6A32" w:rsidRPr="000E59A2">
        <w:t xml:space="preserve">Части речи; </w:t>
      </w:r>
      <w:r w:rsidR="000B6A32" w:rsidRPr="000E59A2">
        <w:rPr>
          <w:i/>
          <w:iCs/>
        </w:rPr>
        <w:t>деление частей речи на самостоятельные и служебные.</w:t>
      </w:r>
    </w:p>
    <w:p w:rsidR="00451807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    </w:t>
      </w:r>
      <w:r w:rsidR="000B6A32" w:rsidRPr="000E59A2">
        <w:rPr>
          <w:i/>
          <w:iCs/>
        </w:rPr>
        <w:t xml:space="preserve"> </w:t>
      </w:r>
      <w:r w:rsidR="000B6A32" w:rsidRPr="000E59A2">
        <w:rPr>
          <w:b/>
          <w:bCs/>
        </w:rPr>
        <w:t>Имя существительное</w:t>
      </w:r>
      <w:r w:rsidR="000B6A32" w:rsidRPr="000E59A2">
        <w:t>. Значение и употребление в речи. Различение имѐн существительных</w:t>
      </w:r>
      <w:r w:rsidR="000B6A32" w:rsidRPr="000E59A2">
        <w:rPr>
          <w:i/>
          <w:iCs/>
        </w:rPr>
        <w:t xml:space="preserve">одушевлѐнных и неодушевлѐнных </w:t>
      </w:r>
      <w:r w:rsidR="000B6A32" w:rsidRPr="000E59A2">
        <w:t>по вопросам кто?</w:t>
      </w:r>
      <w:r w:rsidRPr="000E59A2">
        <w:t xml:space="preserve"> </w:t>
      </w:r>
      <w:r w:rsidR="000B6A32" w:rsidRPr="000E59A2">
        <w:t xml:space="preserve">и что? </w:t>
      </w:r>
      <w:r w:rsidR="000B6A32" w:rsidRPr="000E59A2">
        <w:rPr>
          <w:i/>
          <w:iCs/>
        </w:rPr>
        <w:t xml:space="preserve">Выделение имѐн существительных собственных и нарицательных. </w:t>
      </w:r>
      <w:r w:rsidR="000B6A32" w:rsidRPr="000E59A2">
        <w:t xml:space="preserve">Различение имѐн существительных мужского, женского и среднего рода. Изменение существительных по числам. </w:t>
      </w:r>
      <w:r w:rsidR="000B6A32" w:rsidRPr="000E59A2">
        <w:rPr>
          <w:i/>
          <w:iCs/>
        </w:rPr>
        <w:t xml:space="preserve">Начальная форма имени существительного. </w:t>
      </w:r>
      <w:r w:rsidR="000B6A32" w:rsidRPr="000E59A2">
        <w:t xml:space="preserve">Изменение существительных по падежам. Определение падежа, в котором употреблено имя существительное. </w:t>
      </w:r>
      <w:r w:rsidR="000B6A32" w:rsidRPr="000E59A2">
        <w:rPr>
          <w:i/>
          <w:iCs/>
        </w:rPr>
        <w:t xml:space="preserve">Различение падежных и смысловых (синтаксических) вопросов. </w:t>
      </w:r>
      <w:r w:rsidR="000B6A32" w:rsidRPr="000E59A2">
        <w:t xml:space="preserve">Определение принадлежности имѐн существительных к 1, 2, 3-му склонению. </w:t>
      </w:r>
      <w:r w:rsidR="000B6A32" w:rsidRPr="000E59A2">
        <w:rPr>
          <w:i/>
          <w:iCs/>
        </w:rPr>
        <w:t>Словообразование имѐн существительных.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Морфологический разбор имѐн существительных. </w:t>
      </w:r>
    </w:p>
    <w:p w:rsidR="00811C1B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lastRenderedPageBreak/>
        <w:t xml:space="preserve">      </w:t>
      </w:r>
      <w:r w:rsidR="000B6A32" w:rsidRPr="000E59A2">
        <w:rPr>
          <w:b/>
          <w:bCs/>
        </w:rPr>
        <w:t>Имя прилагательное</w:t>
      </w:r>
      <w:r w:rsidR="000B6A32" w:rsidRPr="000E59A2">
        <w:t>. Значение и употребление в речи. Изменение прилагательных по родам, числам и падежам, кроме прилагательных на -</w:t>
      </w:r>
      <w:r w:rsidR="000B6A32" w:rsidRPr="000E59A2">
        <w:rPr>
          <w:b/>
          <w:bCs/>
        </w:rPr>
        <w:t>ий, -ья, -ов, -ин</w:t>
      </w:r>
      <w:r w:rsidR="000B6A32" w:rsidRPr="000E59A2">
        <w:t xml:space="preserve">. Зависимость формы имени прилагательного от формы имени существительного. </w:t>
      </w:r>
      <w:r w:rsidR="000B6A32" w:rsidRPr="000E59A2">
        <w:rPr>
          <w:i/>
          <w:iCs/>
        </w:rPr>
        <w:t>Начальная форма имени прилагательного. Словообразование имѐн прилагательных.</w:t>
      </w:r>
      <w:r w:rsidR="00811C1B"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Морфологический разбор имѐн прилагательных. </w:t>
      </w:r>
    </w:p>
    <w:p w:rsidR="00811C1B" w:rsidRPr="000E59A2" w:rsidRDefault="00811C1B" w:rsidP="000E59A2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     </w:t>
      </w:r>
      <w:r w:rsidR="000B6A32" w:rsidRPr="000E59A2">
        <w:rPr>
          <w:b/>
          <w:bCs/>
        </w:rPr>
        <w:t>Местоимение</w:t>
      </w:r>
      <w:r w:rsidR="000B6A32" w:rsidRPr="000E59A2">
        <w:t xml:space="preserve">. Общее представление о местоимении. </w:t>
      </w:r>
      <w:r w:rsidR="000B6A32" w:rsidRPr="000E59A2">
        <w:rPr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="000B6A32" w:rsidRPr="000E59A2">
        <w:t xml:space="preserve">. </w:t>
      </w:r>
    </w:p>
    <w:p w:rsidR="00811C1B" w:rsidRPr="000E59A2" w:rsidRDefault="00811C1B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t xml:space="preserve">     </w:t>
      </w:r>
      <w:r w:rsidR="000B6A32" w:rsidRPr="000E59A2">
        <w:rPr>
          <w:b/>
          <w:bCs/>
          <w:i/>
          <w:iCs/>
        </w:rPr>
        <w:t xml:space="preserve">Числительное. </w:t>
      </w:r>
      <w:r w:rsidR="000B6A32" w:rsidRPr="000E59A2">
        <w:rPr>
          <w:i/>
          <w:iCs/>
        </w:rPr>
        <w:t xml:space="preserve">Общее представление о числительных. Значение и употребление в речи количественных и порядковых числительных. </w:t>
      </w:r>
      <w:r w:rsidRPr="000E59A2">
        <w:rPr>
          <w:i/>
          <w:iCs/>
        </w:rPr>
        <w:t xml:space="preserve">                           </w:t>
      </w:r>
    </w:p>
    <w:p w:rsidR="00443626" w:rsidRPr="000E59A2" w:rsidRDefault="00811C1B" w:rsidP="000E59A2">
      <w:pPr>
        <w:pStyle w:val="Default"/>
        <w:spacing w:line="360" w:lineRule="auto"/>
        <w:jc w:val="both"/>
        <w:rPr>
          <w:b/>
          <w:bCs/>
          <w:i/>
          <w:iCs/>
        </w:rPr>
      </w:pPr>
      <w:r w:rsidRPr="000E59A2">
        <w:rPr>
          <w:i/>
          <w:iCs/>
        </w:rPr>
        <w:t xml:space="preserve">      </w:t>
      </w:r>
      <w:r w:rsidR="000B6A32" w:rsidRPr="000E59A2">
        <w:rPr>
          <w:b/>
          <w:bCs/>
        </w:rPr>
        <w:t xml:space="preserve">Глагол. </w:t>
      </w:r>
      <w:r w:rsidR="000B6A32" w:rsidRPr="000E59A2">
        <w:t xml:space="preserve">Значение и употребление в речи. Неопределѐнная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="000B6A32" w:rsidRPr="000E59A2">
        <w:rPr>
          <w:i/>
          <w:iCs/>
        </w:rPr>
        <w:t>Возвратные глаголы. Словообразование глаголов от других частей речи</w:t>
      </w:r>
      <w:r w:rsidR="000B6A32" w:rsidRPr="000E59A2">
        <w:t xml:space="preserve">. </w:t>
      </w:r>
      <w:r w:rsidR="000B6A32" w:rsidRPr="000E59A2">
        <w:rPr>
          <w:i/>
          <w:iCs/>
        </w:rPr>
        <w:t>Морфологический разбор глаголов</w:t>
      </w:r>
      <w:r w:rsidR="000B6A32" w:rsidRPr="000E59A2">
        <w:rPr>
          <w:bCs/>
          <w:i/>
          <w:iCs/>
        </w:rPr>
        <w:t>.</w:t>
      </w:r>
    </w:p>
    <w:p w:rsidR="00443626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  <w:i/>
          <w:iCs/>
        </w:rPr>
        <w:t xml:space="preserve"> </w:t>
      </w:r>
      <w:r w:rsidR="00443626" w:rsidRPr="000E59A2">
        <w:rPr>
          <w:b/>
          <w:bCs/>
          <w:i/>
          <w:iCs/>
        </w:rPr>
        <w:t xml:space="preserve">     </w:t>
      </w:r>
      <w:r w:rsidRPr="000E59A2">
        <w:rPr>
          <w:b/>
          <w:bCs/>
        </w:rPr>
        <w:t>Наречие</w:t>
      </w:r>
      <w:r w:rsidRPr="000E59A2">
        <w:t xml:space="preserve">. </w:t>
      </w:r>
      <w:r w:rsidRPr="000E59A2">
        <w:rPr>
          <w:i/>
          <w:iCs/>
        </w:rPr>
        <w:t xml:space="preserve">Значение и употребление в речи.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       </w:t>
      </w:r>
      <w:r w:rsidR="000B6A32" w:rsidRPr="000E59A2">
        <w:rPr>
          <w:b/>
          <w:bCs/>
        </w:rPr>
        <w:t>Предлог.</w:t>
      </w:r>
      <w:r w:rsidRPr="000E59A2">
        <w:rPr>
          <w:b/>
          <w:bCs/>
        </w:rPr>
        <w:t xml:space="preserve"> </w:t>
      </w:r>
      <w:r w:rsidR="000B6A32" w:rsidRPr="000E59A2">
        <w:rPr>
          <w:i/>
          <w:iCs/>
        </w:rPr>
        <w:t>Знакомство с наиболее употребительными предлогами.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Функция предлогов: образование падежных форм имѐн существительных и местоимений. </w:t>
      </w:r>
      <w:r w:rsidR="000B6A32" w:rsidRPr="000E59A2">
        <w:t xml:space="preserve">Отличие предлогов от приставок.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Союз. </w:t>
      </w:r>
      <w:r w:rsidR="000B6A32" w:rsidRPr="000E59A2">
        <w:t xml:space="preserve">Союзы </w:t>
      </w:r>
      <w:r w:rsidR="000B6A32" w:rsidRPr="000E59A2">
        <w:rPr>
          <w:b/>
          <w:bCs/>
        </w:rPr>
        <w:t xml:space="preserve">и, а, но, </w:t>
      </w:r>
      <w:r w:rsidR="000B6A32" w:rsidRPr="000E59A2">
        <w:t xml:space="preserve">их роль в речи.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Частица. </w:t>
      </w:r>
      <w:r w:rsidR="000B6A32" w:rsidRPr="000E59A2">
        <w:t xml:space="preserve">Частица </w:t>
      </w:r>
      <w:r w:rsidR="000B6A32" w:rsidRPr="000E59A2">
        <w:rPr>
          <w:b/>
          <w:bCs/>
        </w:rPr>
        <w:t>не</w:t>
      </w:r>
      <w:r w:rsidR="000B6A32" w:rsidRPr="000E59A2">
        <w:t xml:space="preserve">, еѐ значение.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Синтаксис. </w:t>
      </w:r>
      <w:r w:rsidR="000B6A32" w:rsidRPr="000E59A2">
        <w:t>Различение предложения, словосочетания, слова (осознание их сходства и различия</w:t>
      </w:r>
      <w:r w:rsidR="000B6A32" w:rsidRPr="000E59A2">
        <w:rPr>
          <w:i/>
          <w:iCs/>
        </w:rPr>
        <w:t>). Определение в словосочетании главного и зависимого слов при помощи вопроса.</w:t>
      </w:r>
      <w:r w:rsidR="00DA72E0">
        <w:rPr>
          <w:i/>
          <w:iCs/>
        </w:rPr>
        <w:t xml:space="preserve"> </w:t>
      </w:r>
      <w:r w:rsidR="000B6A32" w:rsidRPr="000E59A2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43626" w:rsidRPr="000E59A2" w:rsidRDefault="00443626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t xml:space="preserve">     </w:t>
      </w:r>
      <w:r w:rsidR="000B6A32" w:rsidRPr="000E59A2">
        <w:t xml:space="preserve"> </w:t>
      </w:r>
      <w:r w:rsidR="000B6A32" w:rsidRPr="000E59A2">
        <w:rPr>
          <w:b/>
          <w:bCs/>
        </w:rPr>
        <w:t xml:space="preserve">Простое предложение. </w:t>
      </w:r>
      <w:r w:rsidR="000B6A32" w:rsidRPr="000E59A2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="000B6A32" w:rsidRPr="000E59A2">
        <w:rPr>
          <w:i/>
          <w:iCs/>
        </w:rPr>
        <w:t xml:space="preserve">Предложения распространѐнные и нераспространѐнные. Синтаксический анализ простого предложения с двумя главными членами. </w:t>
      </w:r>
      <w:r w:rsidR="000B6A32" w:rsidRPr="000E59A2">
        <w:t xml:space="preserve">Нахождение однородных членов и самостоятельное составление предложений с ними без союзов и с союзами </w:t>
      </w:r>
      <w:r w:rsidR="000B6A32" w:rsidRPr="000E59A2">
        <w:rPr>
          <w:b/>
          <w:bCs/>
        </w:rPr>
        <w:t>и, а, но</w:t>
      </w:r>
      <w:r w:rsidRPr="000E59A2">
        <w:t xml:space="preserve">. </w:t>
      </w:r>
      <w:r w:rsidR="000B6A32" w:rsidRPr="000E59A2">
        <w:t xml:space="preserve">Использование интонации перечисления в предложениях с однородными членами. </w:t>
      </w:r>
      <w:r w:rsidR="000B6A32" w:rsidRPr="000E59A2">
        <w:rPr>
          <w:i/>
          <w:iCs/>
        </w:rPr>
        <w:t>Нахожд</w:t>
      </w:r>
      <w:r w:rsidRPr="000E59A2">
        <w:rPr>
          <w:i/>
          <w:iCs/>
        </w:rPr>
        <w:t>ение в предложени</w:t>
      </w:r>
      <w:r w:rsidR="00DA72E0">
        <w:rPr>
          <w:i/>
          <w:iCs/>
        </w:rPr>
        <w:t>и о</w:t>
      </w:r>
      <w:r w:rsidRPr="000E59A2">
        <w:rPr>
          <w:i/>
          <w:iCs/>
        </w:rPr>
        <w:t>бращения (в</w:t>
      </w:r>
      <w:r w:rsidR="000B6A32" w:rsidRPr="000E59A2">
        <w:rPr>
          <w:i/>
          <w:iCs/>
        </w:rPr>
        <w:t xml:space="preserve">начале, в середине или в конце предложения). </w:t>
      </w:r>
    </w:p>
    <w:p w:rsidR="003555AE" w:rsidRPr="000E59A2" w:rsidRDefault="003555AE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   </w:t>
      </w:r>
      <w:r w:rsidR="00443626" w:rsidRPr="000E59A2">
        <w:rPr>
          <w:b/>
          <w:bCs/>
        </w:rPr>
        <w:t xml:space="preserve"> </w:t>
      </w:r>
      <w:r w:rsidR="000B6A32" w:rsidRPr="000E59A2">
        <w:rPr>
          <w:b/>
          <w:bCs/>
        </w:rPr>
        <w:t xml:space="preserve">Сложное предложение </w:t>
      </w:r>
      <w:r w:rsidR="000B6A32" w:rsidRPr="000E59A2">
        <w:rPr>
          <w:i/>
          <w:iCs/>
        </w:rPr>
        <w:t xml:space="preserve">(общее представление). Различение простых и сложных предложений.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lastRenderedPageBreak/>
        <w:t>Орфография и пунктуация</w:t>
      </w:r>
      <w:r w:rsidRPr="000E59A2"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Применение правил правописания и пунктуации: </w:t>
      </w:r>
    </w:p>
    <w:p w:rsidR="003555AE" w:rsidRPr="000E59A2" w:rsidRDefault="003555AE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 xml:space="preserve">• сочетания </w:t>
      </w:r>
      <w:r w:rsidR="000B6A32" w:rsidRPr="000E59A2">
        <w:rPr>
          <w:b/>
          <w:bCs/>
        </w:rPr>
        <w:t xml:space="preserve">жи—ши, ча—ща, чу—щу </w:t>
      </w:r>
      <w:r w:rsidR="000B6A32" w:rsidRPr="000E59A2">
        <w:t>в положении под ударением;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• сочетания </w:t>
      </w:r>
      <w:r w:rsidRPr="000E59A2">
        <w:rPr>
          <w:b/>
          <w:bCs/>
        </w:rPr>
        <w:t xml:space="preserve">чк—чн, чт, нч, щн </w:t>
      </w:r>
      <w:r w:rsidRPr="000E59A2">
        <w:t xml:space="preserve">и др.;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перенос слов;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прописная буква в начале предложения, в именах собственных;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проверяемые безударные гласные в корне слова;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парные звонкие и глухие согласные в корне слова;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непроизносимые согласные;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гласные и согласные в неизменяемых на письме приставках;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разделительные </w:t>
      </w:r>
      <w:r w:rsidRPr="000E59A2">
        <w:rPr>
          <w:b/>
          <w:bCs/>
        </w:rPr>
        <w:t xml:space="preserve">ъ </w:t>
      </w:r>
      <w:r w:rsidRPr="000E59A2">
        <w:t xml:space="preserve">и </w:t>
      </w:r>
      <w:r w:rsidRPr="000E59A2">
        <w:rPr>
          <w:b/>
          <w:bCs/>
        </w:rPr>
        <w:t>ь</w:t>
      </w:r>
      <w:r w:rsidRPr="000E59A2">
        <w:t xml:space="preserve">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>• мягкий знак после шипящих на конце имѐн существительных (</w:t>
      </w:r>
      <w:r w:rsidRPr="000E59A2">
        <w:rPr>
          <w:i/>
          <w:iCs/>
        </w:rPr>
        <w:t>речь, рожь, мышь</w:t>
      </w:r>
      <w:r w:rsidRPr="000E59A2">
        <w:t xml:space="preserve">);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соединительные </w:t>
      </w:r>
      <w:r w:rsidRPr="000E59A2">
        <w:rPr>
          <w:b/>
          <w:bCs/>
          <w:i/>
          <w:iCs/>
        </w:rPr>
        <w:t xml:space="preserve">о </w:t>
      </w:r>
      <w:r w:rsidRPr="000E59A2">
        <w:rPr>
          <w:i/>
          <w:iCs/>
        </w:rPr>
        <w:t xml:space="preserve">и </w:t>
      </w:r>
      <w:r w:rsidRPr="000E59A2">
        <w:rPr>
          <w:b/>
          <w:bCs/>
          <w:i/>
          <w:iCs/>
        </w:rPr>
        <w:t>е</w:t>
      </w:r>
      <w:r w:rsidRPr="000E59A2">
        <w:rPr>
          <w:i/>
          <w:iCs/>
        </w:rPr>
        <w:t>, в сложных словах (самолѐт, вездеход)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</w:t>
      </w:r>
      <w:r w:rsidRPr="000E59A2">
        <w:rPr>
          <w:b/>
          <w:bCs/>
        </w:rPr>
        <w:t xml:space="preserve">• е </w:t>
      </w:r>
      <w:r w:rsidRPr="000E59A2">
        <w:rPr>
          <w:i/>
          <w:iCs/>
        </w:rPr>
        <w:t xml:space="preserve">и </w:t>
      </w:r>
      <w:r w:rsidRPr="000E59A2">
        <w:rPr>
          <w:b/>
          <w:bCs/>
          <w:i/>
          <w:iCs/>
        </w:rPr>
        <w:t xml:space="preserve">и </w:t>
      </w:r>
      <w:r w:rsidRPr="000E59A2">
        <w:rPr>
          <w:i/>
          <w:iCs/>
        </w:rPr>
        <w:t>в суффиксах имен существительных (ключик — ключика, замочек-замочка).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</w:t>
      </w:r>
      <w:r w:rsidRPr="000E59A2">
        <w:t>• безударные падежные окончания имѐн существительных (кроме существительных на -</w:t>
      </w:r>
      <w:r w:rsidRPr="000E59A2">
        <w:rPr>
          <w:b/>
          <w:bCs/>
        </w:rPr>
        <w:t>мя, -ий, -ье, -ия, -ов, -ин</w:t>
      </w:r>
      <w:r w:rsidRPr="000E59A2">
        <w:t xml:space="preserve">);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безударные падежные окончания имѐн прилагательных;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именами существительными;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личными местоимениями;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раздельное написание частицы </w:t>
      </w:r>
      <w:r w:rsidRPr="000E59A2">
        <w:rPr>
          <w:b/>
          <w:bCs/>
        </w:rPr>
        <w:t xml:space="preserve">не </w:t>
      </w:r>
      <w:r w:rsidRPr="000E59A2">
        <w:t xml:space="preserve">с глаголами;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>• мягкий знак после шипящих на конце глаголов во 2-м лице единственного числа (</w:t>
      </w:r>
      <w:r w:rsidRPr="000E59A2">
        <w:rPr>
          <w:i/>
          <w:iCs/>
        </w:rPr>
        <w:t>читаешь, учишь</w:t>
      </w:r>
      <w:r w:rsidRPr="000E59A2">
        <w:t xml:space="preserve">);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мягкий знак в глаголах в сочетании </w:t>
      </w:r>
      <w:r w:rsidRPr="000E59A2">
        <w:rPr>
          <w:b/>
          <w:bCs/>
        </w:rPr>
        <w:t>-ться</w:t>
      </w:r>
      <w:r w:rsidRPr="000E59A2">
        <w:t xml:space="preserve">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lastRenderedPageBreak/>
        <w:t>• безударные личные окончания глаголов;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</w:t>
      </w:r>
      <w:r w:rsidRPr="000E59A2">
        <w:t xml:space="preserve">• раздельное написание предлогов с другими словами;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знаки препинания в конце предложения: точка, вопросительный и восклицательные знаки;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знаки препинания (запятая) в предложениях с однородными членами;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запятая при обращении в предложениях;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запятая между частями в сложном предложении. </w:t>
      </w:r>
    </w:p>
    <w:p w:rsidR="003555AE" w:rsidRPr="000E59A2" w:rsidRDefault="003555AE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   </w:t>
      </w:r>
      <w:r w:rsidR="000B6A32" w:rsidRPr="000E59A2">
        <w:rPr>
          <w:b/>
          <w:bCs/>
        </w:rPr>
        <w:t>Развитие речи</w:t>
      </w:r>
      <w:r w:rsidR="000B6A32" w:rsidRPr="000E59A2">
        <w:t xml:space="preserve">. 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определѐнную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заданным текстам. </w:t>
      </w:r>
      <w:r w:rsidR="000B6A32" w:rsidRPr="000E59A2">
        <w:rPr>
          <w:i/>
          <w:iCs/>
        </w:rPr>
        <w:t xml:space="preserve">Создание собственных текстов по предложенным и самостоятельно составленным планам. </w:t>
      </w:r>
      <w:r w:rsidR="000B6A32" w:rsidRPr="000E59A2">
        <w:t>Типы текстов: описание, повествование, рассуждение</w:t>
      </w:r>
      <w:r w:rsidR="000B6A32" w:rsidRPr="000E59A2">
        <w:rPr>
          <w:i/>
          <w:iCs/>
        </w:rPr>
        <w:t xml:space="preserve">, </w:t>
      </w:r>
      <w:r w:rsidR="000B6A32" w:rsidRPr="000E59A2">
        <w:t xml:space="preserve">их особенности. Знакомство с жанрами письма и поздравления. Создание собственных текстов и корректирование заданных текстов с учѐтом точности, правильности, богатства и выразительности письменной речи; </w:t>
      </w:r>
      <w:r w:rsidR="000B6A32" w:rsidRPr="000E59A2">
        <w:rPr>
          <w:i/>
          <w:iCs/>
        </w:rPr>
        <w:t xml:space="preserve">использование в текстах синонимов и антонимов. </w:t>
      </w:r>
      <w:r w:rsidR="000B6A32" w:rsidRPr="000E59A2">
        <w:t xml:space="preserve">Знакомство с основными видами изложений и сочинений (без заучивания учащимися определений): </w:t>
      </w:r>
      <w:r w:rsidR="000B6A32" w:rsidRPr="000E59A2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C0628" w:rsidRPr="0067421F" w:rsidRDefault="003555AE" w:rsidP="0067421F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     </w:t>
      </w:r>
      <w:r w:rsidR="000B6A32" w:rsidRPr="000E59A2">
        <w:rPr>
          <w:i/>
          <w:iCs/>
        </w:rPr>
        <w:t xml:space="preserve"> </w:t>
      </w:r>
      <w:r w:rsidR="000B6A32" w:rsidRPr="000E59A2">
        <w:rPr>
          <w:b/>
          <w:bCs/>
        </w:rPr>
        <w:t xml:space="preserve">Слова с непроверяемыми написаниями: </w:t>
      </w:r>
      <w:r w:rsidR="000B6A32" w:rsidRPr="000E59A2">
        <w:t>Алфавит, апрель, берѐза, быстро, вдруг, ветер, город, декабрь, дорога, до свидания, жѐлтый,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</w:t>
      </w:r>
      <w:r w:rsidRPr="000E59A2">
        <w:t xml:space="preserve"> </w:t>
      </w:r>
      <w:r w:rsidR="000B6A32" w:rsidRPr="000E59A2">
        <w:t>февраль, шѐл,</w:t>
      </w:r>
      <w:r w:rsidR="0067421F">
        <w:t xml:space="preserve"> щавель, яблоня, ягода, январь.</w:t>
      </w:r>
    </w:p>
    <w:p w:rsidR="00DA72E0" w:rsidRDefault="00DA72E0" w:rsidP="000E59A2">
      <w:pPr>
        <w:pStyle w:val="Default"/>
        <w:spacing w:line="360" w:lineRule="auto"/>
        <w:jc w:val="center"/>
        <w:rPr>
          <w:b/>
          <w:bCs/>
        </w:rPr>
      </w:pPr>
    </w:p>
    <w:p w:rsidR="000B6A32" w:rsidRPr="0067421F" w:rsidRDefault="000B6A32" w:rsidP="00DA72E0">
      <w:pPr>
        <w:pStyle w:val="Default"/>
        <w:spacing w:line="360" w:lineRule="auto"/>
        <w:jc w:val="center"/>
        <w:rPr>
          <w:b/>
          <w:bCs/>
        </w:rPr>
      </w:pPr>
      <w:r w:rsidRPr="000E59A2">
        <w:rPr>
          <w:b/>
          <w:bCs/>
        </w:rPr>
        <w:lastRenderedPageBreak/>
        <w:t xml:space="preserve">Тематическое планирование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9573"/>
        <w:gridCol w:w="3904"/>
      </w:tblGrid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№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Всего часов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 в языке и речи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Имя существительное 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41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Имя прилагательное 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31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Местоимение 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Глагол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32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Итого: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136 часов</w:t>
            </w:r>
          </w:p>
        </w:tc>
      </w:tr>
    </w:tbl>
    <w:p w:rsidR="000B6A32" w:rsidRPr="000E59A2" w:rsidRDefault="000B6A32" w:rsidP="000E59A2">
      <w:pPr>
        <w:spacing w:line="360" w:lineRule="auto"/>
        <w:rPr>
          <w:rFonts w:cs="Times New Roman"/>
        </w:rPr>
      </w:pPr>
    </w:p>
    <w:p w:rsidR="00965EFE" w:rsidRPr="000E59A2" w:rsidRDefault="00965EFE" w:rsidP="000E59A2">
      <w:pPr>
        <w:spacing w:line="360" w:lineRule="auto"/>
        <w:ind w:firstLine="709"/>
        <w:jc w:val="center"/>
        <w:rPr>
          <w:rFonts w:cs="Times New Roman"/>
        </w:rPr>
      </w:pPr>
    </w:p>
    <w:p w:rsidR="00965EFE" w:rsidRPr="00DA72E0" w:rsidRDefault="00965EFE" w:rsidP="00DA72E0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67421F">
        <w:rPr>
          <w:b/>
          <w:sz w:val="24"/>
          <w:szCs w:val="24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093"/>
        <w:gridCol w:w="8995"/>
        <w:gridCol w:w="1754"/>
        <w:gridCol w:w="1548"/>
      </w:tblGrid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№ урока</w:t>
            </w:r>
          </w:p>
          <w:p w:rsidR="00965EFE" w:rsidRPr="000E59A2" w:rsidRDefault="00965EFE" w:rsidP="000E59A2">
            <w:pPr>
              <w:spacing w:line="360" w:lineRule="auto"/>
              <w:ind w:left="-108"/>
              <w:rPr>
                <w:rFonts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№ урока</w:t>
            </w:r>
          </w:p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раз</w:t>
            </w:r>
          </w:p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дела</w:t>
            </w:r>
          </w:p>
        </w:tc>
        <w:tc>
          <w:tcPr>
            <w:tcW w:w="2970" w:type="pct"/>
            <w:vAlign w:val="center"/>
          </w:tcPr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 xml:space="preserve">Тема урока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Дата проведения (планируемая)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Дата проведения (фактическая)</w:t>
            </w: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E59A2">
              <w:rPr>
                <w:rFonts w:cs="Times New Roman"/>
              </w:rPr>
              <w:t>Раздел « Предложение (синтаксис и пунктуация)» - 28 часов</w:t>
            </w: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Знакомство с учебником «Русский язык». Наша речь и наш язык.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05.09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  <w:tcBorders>
              <w:top w:val="single" w:sz="4" w:space="0" w:color="auto"/>
              <w:right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Язык и речь. Формула вежливости</w:t>
            </w:r>
          </w:p>
        </w:tc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Текст и его план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Обучающее изложение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Анализ изложения. Типы текстов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Предложение как единица речи. Виды предложений по цели высказывания и по </w:t>
            </w:r>
            <w:r w:rsidRPr="000E59A2">
              <w:rPr>
                <w:rFonts w:cs="Times New Roman"/>
              </w:rPr>
              <w:lastRenderedPageBreak/>
              <w:t>интонации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Диалог. Обращение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Словосочетание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tabs>
                <w:tab w:val="left" w:pos="285"/>
              </w:tabs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«Предложение» – 6ч.</w:t>
            </w: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Однородные члены предложения.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74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И.И.Левитана «Золотая осень»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Наши проекты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Простое и сложное предложение. Связь между простыми предложениями в составе сложного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«Слово в языке и речи» – 17ч.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 и его  лексическое значение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Многозначные слова. Прямое и переносное значение. Заимствованные слова. Устаревшие слова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Синонимы. Антонимы. Омонимы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Фразеологизмы. Обобщение знаний о лексических группах слов.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слова. Распознание значимых частей слова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слова. Распознание значимых частей слова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гласных и согласных в корнях слов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приставок и суффиксов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25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Разделительный твердый и мягкий знаки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Обучающее изложение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74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Части речи. Морфологические  признаки частей речи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существительных и имен прилагательных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Имена числительные. Глагол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Наречие как часть речи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наречий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Сочинение отзыв по картине В.М. Васнецова «Иван Царевич на Сером волке» 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«Имя существительное» – 30ч.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Распознание падежей имен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Упражнение в распознании имен существительных в И.п., Р.п., В.п. неодушевленных имен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Упражнение в распознании имен существительных творительном и предложном падежах 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 сведений о падежах и приемах их распознания. Несклоняемые имена существительные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Три склонения имен существительных (общее представление).  1склонения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417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А.А. Пластова «Первый снег»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2 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Упражнение в распознании имен существительных 2 склонения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3 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Упражнение в распознании имен существительных 3 склонения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44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Обучающее изложение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Падежные окончания имен существительных 1,2,3склонения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 и винительный падежи имен существительных.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родительном падеже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дательном падеже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родительном и дательном падеже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творительном падеже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51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предложном падеже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12.12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52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во всех падежах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13.12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53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В.А.Тропинина «Кружевница»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14.12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54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18.12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55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19.12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56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существительных во множественном числе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20.12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57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 падеж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21.12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58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Родительный падеж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22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59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Д.п., Т.п., П.п.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25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60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27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Обучающее изложение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26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61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28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Правописание  падежных  окончаний  имен существительных в единственном и  множественном числе.</w:t>
            </w:r>
          </w:p>
        </w:tc>
        <w:tc>
          <w:tcPr>
            <w:tcW w:w="579" w:type="pct"/>
          </w:tcPr>
          <w:p w:rsidR="00716D8C" w:rsidRDefault="00716D8C" w:rsidP="00DA72E0">
            <w:pPr>
              <w:jc w:val="center"/>
            </w:pPr>
            <w:r>
              <w:t>27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62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29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28.12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63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30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диктанта. Наши проекты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29.12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«Имя прилагательное»  - 25ч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 прилагательное как часть речи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Род и число имен  прилагательных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Описание игрушки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прилагательных.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А.В. Серова «Мика Морозов»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окончаний имен прилагательных мужского и среднего рода в И.п. и Р.п.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Правописание окончаний имен прилагательных мужского и среднего рода в Д.п.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Именительный, винительный, родительный падеж.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окончаний имен прилагательных мужского и среднего рода в Т.п.и П.п.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Выборочное изложение повествовательного текста. Наши проекты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Склонение имен прилагательных женского рода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 и винительный падеж имен прилагательных женского рода.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Р.п., Д.п., Т.п. и П.п. имен прилагательных женского рода.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60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В.п. и Т.п. падеж  имен прилагательных женского рода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описательного текста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80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Склонение имен прилагательных во множественном числе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– отзыв по картине Н.К.Рериха «Заморские гости»</w:t>
            </w:r>
          </w:p>
        </w:tc>
        <w:tc>
          <w:tcPr>
            <w:tcW w:w="579" w:type="pct"/>
          </w:tcPr>
          <w:p w:rsidR="00965EFE" w:rsidRPr="000E59A2" w:rsidRDefault="00716D8C" w:rsidP="00DA72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И.п. и В.п. имен прилагательных  множественного числа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Р.п. и П.п. имен прилагательных  множественного числа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60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Д.п. и Т.п. имен прилагательных  множественного числа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Обобщение по теме «Имя прилагательное».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Сочинение-отзыв по картине И.Э. Грабаря «Февральская лазурь»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«Местоимение»  - 7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Местоимение как часть речи. Личные местоимения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DA72E0" w:rsidRPr="000E59A2" w:rsidTr="00DA72E0">
        <w:tc>
          <w:tcPr>
            <w:tcW w:w="579" w:type="pct"/>
            <w:vAlign w:val="center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90</w:t>
            </w:r>
          </w:p>
        </w:tc>
        <w:tc>
          <w:tcPr>
            <w:tcW w:w="361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DA72E0" w:rsidRPr="000E59A2" w:rsidRDefault="00DA72E0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Изменение личных местоимений 1</w:t>
            </w:r>
            <w:r w:rsidRPr="000E59A2">
              <w:rPr>
                <w:rFonts w:cs="Times New Roman"/>
                <w:vertAlign w:val="superscript"/>
              </w:rPr>
              <w:t>го</w:t>
            </w:r>
            <w:r w:rsidRPr="000E59A2">
              <w:rPr>
                <w:rFonts w:cs="Times New Roman"/>
              </w:rPr>
              <w:t>, 2</w:t>
            </w:r>
            <w:r w:rsidRPr="000E59A2">
              <w:rPr>
                <w:rFonts w:cs="Times New Roman"/>
                <w:vertAlign w:val="superscript"/>
              </w:rPr>
              <w:t>го</w:t>
            </w:r>
            <w:r w:rsidRPr="000E59A2">
              <w:rPr>
                <w:rFonts w:cs="Times New Roman"/>
              </w:rPr>
              <w:t xml:space="preserve"> лица по падежам</w:t>
            </w:r>
          </w:p>
        </w:tc>
        <w:tc>
          <w:tcPr>
            <w:tcW w:w="579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22.02</w:t>
            </w:r>
          </w:p>
        </w:tc>
        <w:tc>
          <w:tcPr>
            <w:tcW w:w="511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Изменение личных местоимений 3</w:t>
            </w:r>
            <w:r w:rsidRPr="000E59A2">
              <w:rPr>
                <w:rFonts w:cs="Times New Roman"/>
                <w:vertAlign w:val="superscript"/>
              </w:rPr>
              <w:t>го</w:t>
            </w:r>
            <w:r w:rsidRPr="000E59A2">
              <w:rPr>
                <w:rFonts w:cs="Times New Roman"/>
              </w:rPr>
              <w:t xml:space="preserve"> лица по падежам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Изменение личных местоимений  по падежам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 повествовательного текста  с элементами описания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Анализ контрольного диктанта. Повторение 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Радел «Глагол» – 26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Роль глаголов в языке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Изменение глаголов по временам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Неопределенная форма глагола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Изменение глаголов по временам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49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повествовательного текста  по цитатному плану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88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Спряжение глаголов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102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Спряжение глаголов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2 лицо глаголов настоящего и будущего времени в единственном числе 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91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И.И. Левитана «Весна. Большая вода»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46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1 и 2  спряжение глаголов   настоящего времени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1 и 2  спряжение глаголов   будущего времени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Наши проекты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108-110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13-14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9" w:type="pct"/>
          </w:tcPr>
          <w:p w:rsidR="00965EFE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02.04</w:t>
            </w:r>
          </w:p>
          <w:p w:rsidR="00716D8C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Возвратные глаголы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возвратных глаголов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Закрепление. Составление рассказа по серии картинок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глаголов в прошедшем времени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Изложение повествовательного текста по вопросам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 диктант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Обобщающий урок по теме «Глагол»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Обобщающий урок по теме «Глагол»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повествовательного текста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Проверка знаний по теме «Глагол»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 и текстовой работы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 -14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Язык. Речь. Текст.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 и словосочетание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 и словосочетание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126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Лексическое значение слова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«Мои впечатления о картине И.И.Шишкина «Рожь»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Части речи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повествовательного текста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Части речи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Итоговый контрольный диктант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428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контрольного диктанта. Повторение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Звуки и буквы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Игра «По галактике Частей речи»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516DB9" w:rsidRDefault="00516DB9" w:rsidP="00DA72E0">
      <w:pPr>
        <w:spacing w:line="360" w:lineRule="auto"/>
        <w:rPr>
          <w:rFonts w:cs="Times New Roman"/>
          <w:b/>
        </w:rPr>
      </w:pPr>
    </w:p>
    <w:p w:rsidR="00516DB9" w:rsidRDefault="00516DB9" w:rsidP="00516DB9">
      <w:pPr>
        <w:rPr>
          <w:b/>
        </w:rPr>
      </w:pPr>
    </w:p>
    <w:p w:rsidR="00516DB9" w:rsidRPr="007321DE" w:rsidRDefault="00516DB9" w:rsidP="00516DB9">
      <w:pPr>
        <w:spacing w:line="360" w:lineRule="auto"/>
        <w:jc w:val="center"/>
        <w:rPr>
          <w:b/>
        </w:rPr>
      </w:pPr>
      <w:r w:rsidRPr="007321DE">
        <w:rPr>
          <w:b/>
        </w:rPr>
        <w:t>5. Список литературы</w:t>
      </w:r>
    </w:p>
    <w:p w:rsidR="00516DB9" w:rsidRPr="00E171F0" w:rsidRDefault="00184810" w:rsidP="00184810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="00516DB9" w:rsidRPr="00E171F0">
        <w:rPr>
          <w:b/>
          <w:i/>
        </w:rPr>
        <w:t>Учебники</w:t>
      </w:r>
    </w:p>
    <w:p w:rsidR="00516DB9" w:rsidRPr="00E171F0" w:rsidRDefault="00516DB9" w:rsidP="00516DB9">
      <w:pPr>
        <w:spacing w:line="360" w:lineRule="auto"/>
        <w:ind w:left="720"/>
      </w:pPr>
      <w:r w:rsidRPr="00E171F0">
        <w:t>Канакина В.П</w:t>
      </w:r>
      <w:r>
        <w:t xml:space="preserve">., Горецкий В.Г. Русский </w:t>
      </w:r>
      <w:proofErr w:type="gramStart"/>
      <w:r>
        <w:t xml:space="preserve">язык: </w:t>
      </w:r>
      <w:r w:rsidR="005F0EF1">
        <w:t xml:space="preserve"> </w:t>
      </w:r>
      <w:r>
        <w:t>4</w:t>
      </w:r>
      <w:proofErr w:type="gramEnd"/>
      <w:r w:rsidRPr="00E171F0">
        <w:t xml:space="preserve"> класс: Учебник для общеобр</w:t>
      </w:r>
      <w:r>
        <w:t>азовательных учреждений. В 2 частях – М.: Просвещение, 2019</w:t>
      </w:r>
    </w:p>
    <w:p w:rsidR="00516DB9" w:rsidRPr="00E171F0" w:rsidRDefault="00184810" w:rsidP="00184810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="00516DB9" w:rsidRPr="00E171F0">
        <w:rPr>
          <w:b/>
          <w:i/>
        </w:rPr>
        <w:t>Рабочие тетради и пособия</w:t>
      </w:r>
    </w:p>
    <w:p w:rsidR="00516DB9" w:rsidRDefault="00516DB9" w:rsidP="00516DB9">
      <w:pPr>
        <w:spacing w:line="360" w:lineRule="auto"/>
        <w:ind w:left="720"/>
      </w:pPr>
      <w:r w:rsidRPr="00E171F0">
        <w:t xml:space="preserve">Канакина В.П. </w:t>
      </w:r>
      <w:r>
        <w:t>Русский язык. Рабочая тетрадь: 4</w:t>
      </w:r>
      <w:r w:rsidRPr="00E171F0">
        <w:t xml:space="preserve"> класс. Пособие для учащихся общеобразовательных учреждений. В двух частях. Ча</w:t>
      </w:r>
      <w:r>
        <w:t>сть 1-2. – М.: Просвещение, 2022</w:t>
      </w:r>
    </w:p>
    <w:p w:rsidR="00516DB9" w:rsidRDefault="00516DB9" w:rsidP="00C840B7">
      <w:pPr>
        <w:spacing w:line="360" w:lineRule="auto"/>
        <w:ind w:left="720"/>
      </w:pPr>
      <w:r>
        <w:t xml:space="preserve">Канакина </w:t>
      </w:r>
      <w:r w:rsidRPr="00E171F0">
        <w:t xml:space="preserve">В.П. </w:t>
      </w:r>
      <w:r>
        <w:t xml:space="preserve">Тетрадь учебных </w:t>
      </w:r>
      <w:proofErr w:type="gramStart"/>
      <w:r>
        <w:t xml:space="preserve">достижений </w:t>
      </w:r>
      <w:r w:rsidR="005F0EF1">
        <w:t xml:space="preserve"> </w:t>
      </w:r>
      <w:r w:rsidR="00C840B7">
        <w:t>4</w:t>
      </w:r>
      <w:proofErr w:type="gramEnd"/>
      <w:r w:rsidR="00C840B7">
        <w:t xml:space="preserve"> класс. –М: Просвещение, 2018</w:t>
      </w:r>
    </w:p>
    <w:p w:rsidR="00516DB9" w:rsidRDefault="00516DB9" w:rsidP="00516DB9">
      <w:pPr>
        <w:spacing w:line="360" w:lineRule="auto"/>
        <w:ind w:left="720"/>
        <w:jc w:val="both"/>
      </w:pPr>
      <w:r>
        <w:t>Волкова Е.В</w:t>
      </w:r>
      <w:r w:rsidRPr="00E171F0">
        <w:t xml:space="preserve">., </w:t>
      </w:r>
      <w:r>
        <w:t>Птухина А.В.</w:t>
      </w:r>
      <w:r w:rsidRPr="00E171F0">
        <w:t xml:space="preserve"> </w:t>
      </w:r>
      <w:r>
        <w:t>Всероссийская проверочная работа</w:t>
      </w:r>
      <w:r w:rsidRPr="00E171F0">
        <w:t xml:space="preserve">. </w:t>
      </w:r>
      <w:r>
        <w:t xml:space="preserve">Практикум по выполнению типовых </w:t>
      </w:r>
      <w:proofErr w:type="gramStart"/>
      <w:r>
        <w:t>заданий  4</w:t>
      </w:r>
      <w:proofErr w:type="gramEnd"/>
      <w:r w:rsidRPr="00E171F0">
        <w:t xml:space="preserve"> класс. – М.: </w:t>
      </w:r>
      <w:r>
        <w:t>Экзамен, 2018</w:t>
      </w:r>
      <w:r w:rsidRPr="00E171F0">
        <w:t>.</w:t>
      </w:r>
    </w:p>
    <w:p w:rsidR="00516DB9" w:rsidRPr="00184810" w:rsidRDefault="00516DB9" w:rsidP="00184810">
      <w:pPr>
        <w:spacing w:line="360" w:lineRule="auto"/>
        <w:ind w:left="709"/>
        <w:jc w:val="both"/>
      </w:pPr>
      <w:r>
        <w:lastRenderedPageBreak/>
        <w:t xml:space="preserve">Развивающие задания: тесты, игры, упражнения: </w:t>
      </w:r>
      <w:proofErr w:type="gramStart"/>
      <w:r>
        <w:t>сост.Е.В.Языкова</w:t>
      </w:r>
      <w:proofErr w:type="gramEnd"/>
      <w:r>
        <w:t xml:space="preserve">. – </w:t>
      </w:r>
      <w:proofErr w:type="gramStart"/>
      <w:r>
        <w:t>М.:Издательство</w:t>
      </w:r>
      <w:proofErr w:type="gramEnd"/>
      <w:r>
        <w:t xml:space="preserve"> «Экзамен», 2012. – 5-е изд., перер</w:t>
      </w:r>
      <w:r w:rsidR="00184810">
        <w:t>аб.</w:t>
      </w:r>
      <w:r>
        <w:rPr>
          <w:b/>
          <w:i/>
        </w:rPr>
        <w:t xml:space="preserve"> </w:t>
      </w:r>
      <w:r w:rsidRPr="00E171F0">
        <w:rPr>
          <w:b/>
          <w:i/>
        </w:rPr>
        <w:t>Методические пособия</w:t>
      </w:r>
    </w:p>
    <w:p w:rsidR="00516DB9" w:rsidRPr="00D96065" w:rsidRDefault="00516DB9" w:rsidP="00516DB9">
      <w:pPr>
        <w:spacing w:line="360" w:lineRule="auto"/>
        <w:jc w:val="both"/>
      </w:pPr>
      <w:r>
        <w:t xml:space="preserve">            </w:t>
      </w:r>
      <w:r w:rsidRPr="00E171F0">
        <w:t xml:space="preserve">Горецкий В.Г., Канакина В.П. Русский язык. </w:t>
      </w:r>
      <w:proofErr w:type="gramStart"/>
      <w:r w:rsidRPr="00E171F0">
        <w:t>Рабочие  программы</w:t>
      </w:r>
      <w:proofErr w:type="gramEnd"/>
      <w:r w:rsidRPr="00E171F0">
        <w:t>. 1-4 классы.</w:t>
      </w:r>
    </w:p>
    <w:p w:rsidR="00516DB9" w:rsidRPr="00E171F0" w:rsidRDefault="00516DB9" w:rsidP="00516DB9">
      <w:pPr>
        <w:spacing w:line="360" w:lineRule="auto"/>
        <w:ind w:left="709"/>
        <w:jc w:val="both"/>
      </w:pPr>
      <w:r>
        <w:t xml:space="preserve">Ситникова Т.Н. Поурочные разработки по русскому языку.  4 класс. – </w:t>
      </w:r>
      <w:proofErr w:type="gramStart"/>
      <w:r>
        <w:t>М.:ВАКО</w:t>
      </w:r>
      <w:proofErr w:type="gramEnd"/>
      <w:r>
        <w:t>, 2018.</w:t>
      </w:r>
    </w:p>
    <w:p w:rsidR="00516DB9" w:rsidRDefault="00516DB9" w:rsidP="00516DB9">
      <w:pPr>
        <w:spacing w:line="360" w:lineRule="auto"/>
        <w:ind w:left="709"/>
        <w:jc w:val="both"/>
      </w:pPr>
      <w:r w:rsidRPr="00E171F0">
        <w:t xml:space="preserve">Канакина В.П., Щёголева Г.С. Русский язык. Сборник диктантов </w:t>
      </w:r>
      <w:proofErr w:type="gramStart"/>
      <w:r w:rsidRPr="00E171F0">
        <w:t>и  самостоятельных</w:t>
      </w:r>
      <w:proofErr w:type="gramEnd"/>
      <w:r w:rsidRPr="00E171F0">
        <w:t xml:space="preserve"> </w:t>
      </w:r>
      <w:r>
        <w:t xml:space="preserve">  </w:t>
      </w:r>
      <w:r w:rsidRPr="00E171F0">
        <w:t>работ. 1-4 классы.</w:t>
      </w:r>
      <w:r w:rsidRPr="004439FC">
        <w:t xml:space="preserve"> </w:t>
      </w:r>
      <w:r>
        <w:t xml:space="preserve">– М.: Просвещение, </w:t>
      </w:r>
      <w:proofErr w:type="gramStart"/>
      <w:r>
        <w:t>2012 .</w:t>
      </w:r>
      <w:proofErr w:type="gramEnd"/>
    </w:p>
    <w:p w:rsidR="00516DB9" w:rsidRPr="00A601D2" w:rsidRDefault="00516DB9" w:rsidP="00516DB9">
      <w:pPr>
        <w:spacing w:line="360" w:lineRule="auto"/>
        <w:rPr>
          <w:b/>
        </w:rPr>
      </w:pPr>
      <w:r>
        <w:t xml:space="preserve">            </w:t>
      </w:r>
      <w:r w:rsidRPr="00E171F0">
        <w:t>Канакина В.П. Работа с трудными словами. 1-4 классы.</w:t>
      </w:r>
    </w:p>
    <w:p w:rsidR="00516DB9" w:rsidRDefault="00516DB9" w:rsidP="00516DB9">
      <w:pPr>
        <w:spacing w:line="360" w:lineRule="auto"/>
        <w:ind w:left="709"/>
        <w:jc w:val="both"/>
      </w:pPr>
      <w:r>
        <w:t>Асмолов, А.Г. Формирование универсальных действий в основной школе: от действия к мысли. Система заданий/ А.Г.Асмолов, Г.В.Бурменская, И.А.Володарская. – М.: Просвещение, 2017.</w:t>
      </w:r>
    </w:p>
    <w:p w:rsidR="00516DB9" w:rsidRDefault="00516DB9" w:rsidP="00516DB9">
      <w:pPr>
        <w:spacing w:line="360" w:lineRule="auto"/>
        <w:ind w:left="709"/>
        <w:jc w:val="both"/>
      </w:pPr>
      <w:r>
        <w:t xml:space="preserve">Проектные задачи в начальной школе: пособие для учителя/ А.Б.Воронцов и </w:t>
      </w:r>
      <w:r w:rsidRPr="003A3BB3">
        <w:t>[</w:t>
      </w:r>
      <w:proofErr w:type="gramStart"/>
      <w:r>
        <w:t xml:space="preserve">др. </w:t>
      </w:r>
      <w:r w:rsidRPr="003A3BB3">
        <w:t>]</w:t>
      </w:r>
      <w:proofErr w:type="gramEnd"/>
      <w:r>
        <w:t xml:space="preserve"> ; под ред. А.Б.Воронцова. – М.: Просвещение, 2010.</w:t>
      </w:r>
    </w:p>
    <w:p w:rsidR="00516DB9" w:rsidRPr="00C329DC" w:rsidRDefault="00516DB9" w:rsidP="00516DB9">
      <w:pPr>
        <w:pStyle w:val="a8"/>
        <w:spacing w:after="0" w:line="360" w:lineRule="auto"/>
        <w:jc w:val="both"/>
      </w:pPr>
      <w:r>
        <w:rPr>
          <w:color w:val="2F2F2F"/>
        </w:rPr>
        <w:t xml:space="preserve">        </w:t>
      </w:r>
      <w:hyperlink r:id="rId6" w:history="1">
        <w:r>
          <w:rPr>
            <w:rStyle w:val="aa"/>
            <w:lang w:val="en-US"/>
          </w:rPr>
          <w:t>http</w:t>
        </w:r>
        <w:r>
          <w:rPr>
            <w:rStyle w:val="aa"/>
          </w:rPr>
          <w:t>://</w:t>
        </w:r>
        <w:r>
          <w:rPr>
            <w:rStyle w:val="aa"/>
            <w:lang w:val="en-US"/>
          </w:rPr>
          <w:t>nsc</w:t>
        </w:r>
        <w:r>
          <w:rPr>
            <w:rStyle w:val="aa"/>
          </w:rPr>
          <w:t>.1</w:t>
        </w:r>
        <w:r>
          <w:rPr>
            <w:rStyle w:val="aa"/>
            <w:lang w:val="en-US"/>
          </w:rPr>
          <w:t>september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  <w:r>
        <w:rPr>
          <w:color w:val="2F2F2F"/>
        </w:rPr>
        <w:t>.   </w:t>
      </w:r>
    </w:p>
    <w:p w:rsidR="00516DB9" w:rsidRPr="00C329DC" w:rsidRDefault="00516DB9" w:rsidP="00516DB9">
      <w:pPr>
        <w:pStyle w:val="a8"/>
        <w:spacing w:after="0" w:line="360" w:lineRule="auto"/>
        <w:rPr>
          <w:rStyle w:val="url1"/>
        </w:rPr>
      </w:pPr>
      <w:r>
        <w:rPr>
          <w:rStyle w:val="url1"/>
        </w:rPr>
        <w:t xml:space="preserve">        </w:t>
      </w:r>
      <w:hyperlink r:id="rId7" w:history="1">
        <w:r>
          <w:rPr>
            <w:rStyle w:val="aa"/>
            <w:color w:val="2F2F2F"/>
            <w:lang w:val="en-US"/>
          </w:rPr>
          <w:t>http</w:t>
        </w:r>
        <w:r>
          <w:rPr>
            <w:rStyle w:val="aa"/>
            <w:color w:val="2F2F2F"/>
          </w:rPr>
          <w:t>://</w:t>
        </w:r>
        <w:r>
          <w:rPr>
            <w:rStyle w:val="aa"/>
            <w:color w:val="2F2F2F"/>
            <w:lang w:val="en-US"/>
          </w:rPr>
          <w:t>www</w:t>
        </w:r>
        <w:r>
          <w:rPr>
            <w:rStyle w:val="aa"/>
            <w:color w:val="2F2F2F"/>
          </w:rPr>
          <w:t>.</w:t>
        </w:r>
        <w:r>
          <w:rPr>
            <w:rStyle w:val="aa"/>
            <w:color w:val="2F2F2F"/>
            <w:lang w:val="en-US"/>
          </w:rPr>
          <w:t>cofe</w:t>
        </w:r>
        <w:r>
          <w:rPr>
            <w:rStyle w:val="aa"/>
            <w:color w:val="2F2F2F"/>
          </w:rPr>
          <w:t>.</w:t>
        </w:r>
        <w:r>
          <w:rPr>
            <w:rStyle w:val="aa"/>
            <w:color w:val="2F2F2F"/>
            <w:lang w:val="en-US"/>
          </w:rPr>
          <w:t>ru</w:t>
        </w:r>
        <w:r>
          <w:rPr>
            <w:rStyle w:val="aa"/>
            <w:color w:val="2F2F2F"/>
          </w:rPr>
          <w:t>/</w:t>
        </w:r>
        <w:r>
          <w:rPr>
            <w:rStyle w:val="aa"/>
            <w:color w:val="2F2F2F"/>
            <w:lang w:val="en-US"/>
          </w:rPr>
          <w:t>read</w:t>
        </w:r>
        <w:r>
          <w:rPr>
            <w:rStyle w:val="aa"/>
            <w:color w:val="2F2F2F"/>
          </w:rPr>
          <w:t>-</w:t>
        </w:r>
        <w:r>
          <w:rPr>
            <w:rStyle w:val="aa"/>
            <w:color w:val="2F2F2F"/>
            <w:lang w:val="en-US"/>
          </w:rPr>
          <w:t>ka</w:t>
        </w:r>
      </w:hyperlink>
      <w:r>
        <w:rPr>
          <w:rStyle w:val="url1"/>
          <w:color w:val="2F2F2F"/>
        </w:rPr>
        <w:t xml:space="preserve">- детский сказочный </w:t>
      </w:r>
      <w:r>
        <w:rPr>
          <w:rStyle w:val="url1"/>
          <w:b/>
          <w:bCs/>
          <w:color w:val="2F2F2F"/>
        </w:rPr>
        <w:t>журнал «Почитай-ка»;</w:t>
      </w:r>
    </w:p>
    <w:p w:rsidR="00516DB9" w:rsidRPr="00516DB9" w:rsidRDefault="00516DB9" w:rsidP="00516DB9">
      <w:pPr>
        <w:pStyle w:val="a8"/>
        <w:spacing w:after="0" w:line="360" w:lineRule="auto"/>
      </w:pPr>
      <w:r>
        <w:rPr>
          <w:rStyle w:val="url1"/>
        </w:rPr>
        <w:t xml:space="preserve">        </w:t>
      </w:r>
      <w:hyperlink r:id="rId8" w:history="1">
        <w:r>
          <w:rPr>
            <w:rStyle w:val="aa"/>
            <w:color w:val="2F2F2F"/>
            <w:lang w:val="en-US"/>
          </w:rPr>
          <w:t>http</w:t>
        </w:r>
        <w:r>
          <w:rPr>
            <w:rStyle w:val="aa"/>
            <w:color w:val="2F2F2F"/>
          </w:rPr>
          <w:t>://</w:t>
        </w:r>
        <w:r>
          <w:rPr>
            <w:rStyle w:val="aa"/>
            <w:color w:val="2F2F2F"/>
            <w:lang w:val="en-US"/>
          </w:rPr>
          <w:t>www</w:t>
        </w:r>
        <w:r>
          <w:rPr>
            <w:rStyle w:val="aa"/>
            <w:color w:val="2F2F2F"/>
          </w:rPr>
          <w:t>.</w:t>
        </w:r>
        <w:r>
          <w:rPr>
            <w:rStyle w:val="aa"/>
            <w:color w:val="2F2F2F"/>
            <w:lang w:val="en-US"/>
          </w:rPr>
          <w:t>km</w:t>
        </w:r>
        <w:r>
          <w:rPr>
            <w:rStyle w:val="aa"/>
            <w:color w:val="2F2F2F"/>
          </w:rPr>
          <w:t>.</w:t>
        </w:r>
        <w:r>
          <w:rPr>
            <w:rStyle w:val="aa"/>
            <w:color w:val="2F2F2F"/>
            <w:lang w:val="en-US"/>
          </w:rPr>
          <w:t>ru</w:t>
        </w:r>
      </w:hyperlink>
      <w:r>
        <w:rPr>
          <w:rStyle w:val="url1"/>
          <w:color w:val="2F2F2F"/>
        </w:rPr>
        <w:t xml:space="preserve"> – </w:t>
      </w:r>
      <w:r>
        <w:rPr>
          <w:rStyle w:val="url1"/>
          <w:b/>
          <w:bCs/>
          <w:color w:val="2F2F2F"/>
        </w:rPr>
        <w:t>портал компании «Кирилл и Мефодий».</w:t>
      </w:r>
    </w:p>
    <w:sectPr w:rsidR="00516DB9" w:rsidRPr="00516DB9" w:rsidSect="00E27C49">
      <w:pgSz w:w="17338" w:h="11904" w:orient="landscape"/>
      <w:pgMar w:top="993" w:right="1560" w:bottom="709" w:left="851" w:header="624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 w15:restartNumberingAfterBreak="0">
    <w:nsid w:val="000041BB"/>
    <w:multiLevelType w:val="hybridMultilevel"/>
    <w:tmpl w:val="5366C37A"/>
    <w:lvl w:ilvl="0" w:tplc="B922E9D0">
      <w:start w:val="1"/>
      <w:numFmt w:val="bullet"/>
      <w:lvlText w:val="и"/>
      <w:lvlJc w:val="left"/>
    </w:lvl>
    <w:lvl w:ilvl="1" w:tplc="61569FCA">
      <w:start w:val="1"/>
      <w:numFmt w:val="bullet"/>
      <w:lvlText w:val="В"/>
      <w:lvlJc w:val="left"/>
    </w:lvl>
    <w:lvl w:ilvl="2" w:tplc="B61A79FC">
      <w:numFmt w:val="decimal"/>
      <w:lvlText w:val=""/>
      <w:lvlJc w:val="left"/>
    </w:lvl>
    <w:lvl w:ilvl="3" w:tplc="410A7918">
      <w:numFmt w:val="decimal"/>
      <w:lvlText w:val=""/>
      <w:lvlJc w:val="left"/>
    </w:lvl>
    <w:lvl w:ilvl="4" w:tplc="FF8644AE">
      <w:numFmt w:val="decimal"/>
      <w:lvlText w:val=""/>
      <w:lvlJc w:val="left"/>
    </w:lvl>
    <w:lvl w:ilvl="5" w:tplc="3512457C">
      <w:numFmt w:val="decimal"/>
      <w:lvlText w:val=""/>
      <w:lvlJc w:val="left"/>
    </w:lvl>
    <w:lvl w:ilvl="6" w:tplc="F3C429BA">
      <w:numFmt w:val="decimal"/>
      <w:lvlText w:val=""/>
      <w:lvlJc w:val="left"/>
    </w:lvl>
    <w:lvl w:ilvl="7" w:tplc="2F66DA2A">
      <w:numFmt w:val="decimal"/>
      <w:lvlText w:val=""/>
      <w:lvlJc w:val="left"/>
    </w:lvl>
    <w:lvl w:ilvl="8" w:tplc="134CAD4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1FA18AA"/>
    <w:lvl w:ilvl="0" w:tplc="7A660626">
      <w:start w:val="1"/>
      <w:numFmt w:val="bullet"/>
      <w:lvlText w:val="•"/>
      <w:lvlJc w:val="left"/>
    </w:lvl>
    <w:lvl w:ilvl="1" w:tplc="59B6FA5A">
      <w:numFmt w:val="decimal"/>
      <w:lvlText w:val=""/>
      <w:lvlJc w:val="left"/>
    </w:lvl>
    <w:lvl w:ilvl="2" w:tplc="0CE64EC0">
      <w:numFmt w:val="decimal"/>
      <w:lvlText w:val=""/>
      <w:lvlJc w:val="left"/>
    </w:lvl>
    <w:lvl w:ilvl="3" w:tplc="948654A0">
      <w:numFmt w:val="decimal"/>
      <w:lvlText w:val=""/>
      <w:lvlJc w:val="left"/>
    </w:lvl>
    <w:lvl w:ilvl="4" w:tplc="DC509710">
      <w:numFmt w:val="decimal"/>
      <w:lvlText w:val=""/>
      <w:lvlJc w:val="left"/>
    </w:lvl>
    <w:lvl w:ilvl="5" w:tplc="AD4602AE">
      <w:numFmt w:val="decimal"/>
      <w:lvlText w:val=""/>
      <w:lvlJc w:val="left"/>
    </w:lvl>
    <w:lvl w:ilvl="6" w:tplc="4E7679E2">
      <w:numFmt w:val="decimal"/>
      <w:lvlText w:val=""/>
      <w:lvlJc w:val="left"/>
    </w:lvl>
    <w:lvl w:ilvl="7" w:tplc="5D7AA338">
      <w:numFmt w:val="decimal"/>
      <w:lvlText w:val=""/>
      <w:lvlJc w:val="left"/>
    </w:lvl>
    <w:lvl w:ilvl="8" w:tplc="48460B14">
      <w:numFmt w:val="decimal"/>
      <w:lvlText w:val=""/>
      <w:lvlJc w:val="left"/>
    </w:lvl>
  </w:abstractNum>
  <w:abstractNum w:abstractNumId="3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7565B"/>
    <w:multiLevelType w:val="hybridMultilevel"/>
    <w:tmpl w:val="D25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17A67"/>
    <w:multiLevelType w:val="hybridMultilevel"/>
    <w:tmpl w:val="E4A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B2D50"/>
    <w:multiLevelType w:val="hybridMultilevel"/>
    <w:tmpl w:val="5AA27E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3486F"/>
    <w:multiLevelType w:val="hybridMultilevel"/>
    <w:tmpl w:val="FB70A8B6"/>
    <w:lvl w:ilvl="0" w:tplc="1B2A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9D0426"/>
    <w:multiLevelType w:val="hybridMultilevel"/>
    <w:tmpl w:val="2C84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901F09"/>
    <w:multiLevelType w:val="hybridMultilevel"/>
    <w:tmpl w:val="4E0C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878"/>
    <w:multiLevelType w:val="hybridMultilevel"/>
    <w:tmpl w:val="C9925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83703"/>
    <w:multiLevelType w:val="hybridMultilevel"/>
    <w:tmpl w:val="C63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0AB5"/>
    <w:multiLevelType w:val="hybridMultilevel"/>
    <w:tmpl w:val="C82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507B3"/>
    <w:multiLevelType w:val="hybridMultilevel"/>
    <w:tmpl w:val="831E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E5B4E"/>
    <w:multiLevelType w:val="hybridMultilevel"/>
    <w:tmpl w:val="F2D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3CF2"/>
    <w:multiLevelType w:val="hybridMultilevel"/>
    <w:tmpl w:val="58F41312"/>
    <w:lvl w:ilvl="0" w:tplc="4AAA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3928B1"/>
    <w:multiLevelType w:val="hybridMultilevel"/>
    <w:tmpl w:val="8B6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6AE6"/>
    <w:multiLevelType w:val="hybridMultilevel"/>
    <w:tmpl w:val="7C7AF6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C46098"/>
    <w:multiLevelType w:val="hybridMultilevel"/>
    <w:tmpl w:val="F3F6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A41DE"/>
    <w:multiLevelType w:val="hybridMultilevel"/>
    <w:tmpl w:val="AAD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D435C"/>
    <w:multiLevelType w:val="hybridMultilevel"/>
    <w:tmpl w:val="EDE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3"/>
  </w:num>
  <w:num w:numId="5">
    <w:abstractNumId w:val="5"/>
  </w:num>
  <w:num w:numId="6">
    <w:abstractNumId w:val="20"/>
  </w:num>
  <w:num w:numId="7">
    <w:abstractNumId w:val="4"/>
  </w:num>
  <w:num w:numId="8">
    <w:abstractNumId w:val="26"/>
  </w:num>
  <w:num w:numId="9">
    <w:abstractNumId w:val="28"/>
  </w:num>
  <w:num w:numId="10">
    <w:abstractNumId w:val="24"/>
  </w:num>
  <w:num w:numId="11">
    <w:abstractNumId w:val="16"/>
  </w:num>
  <w:num w:numId="12">
    <w:abstractNumId w:val="27"/>
  </w:num>
  <w:num w:numId="13">
    <w:abstractNumId w:val="9"/>
  </w:num>
  <w:num w:numId="14">
    <w:abstractNumId w:val="17"/>
  </w:num>
  <w:num w:numId="15">
    <w:abstractNumId w:val="25"/>
  </w:num>
  <w:num w:numId="16">
    <w:abstractNumId w:val="7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2"/>
  </w:num>
  <w:num w:numId="22">
    <w:abstractNumId w:val="19"/>
  </w:num>
  <w:num w:numId="23">
    <w:abstractNumId w:val="2"/>
  </w:num>
  <w:num w:numId="24">
    <w:abstractNumId w:val="1"/>
  </w:num>
  <w:num w:numId="25">
    <w:abstractNumId w:val="8"/>
  </w:num>
  <w:num w:numId="26">
    <w:abstractNumId w:val="21"/>
  </w:num>
  <w:num w:numId="27">
    <w:abstractNumId w:val="14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32"/>
    <w:rsid w:val="000B6A32"/>
    <w:rsid w:val="000C4BF3"/>
    <w:rsid w:val="000E01E6"/>
    <w:rsid w:val="000E59A2"/>
    <w:rsid w:val="00125FF4"/>
    <w:rsid w:val="00184810"/>
    <w:rsid w:val="001A3A91"/>
    <w:rsid w:val="001B54A2"/>
    <w:rsid w:val="002115CE"/>
    <w:rsid w:val="00295DE2"/>
    <w:rsid w:val="002A4D47"/>
    <w:rsid w:val="002B0D88"/>
    <w:rsid w:val="002F10A1"/>
    <w:rsid w:val="003555AE"/>
    <w:rsid w:val="00443626"/>
    <w:rsid w:val="00451807"/>
    <w:rsid w:val="0048615D"/>
    <w:rsid w:val="004D25D9"/>
    <w:rsid w:val="0050177A"/>
    <w:rsid w:val="00516DB9"/>
    <w:rsid w:val="00540ED9"/>
    <w:rsid w:val="005E0A7F"/>
    <w:rsid w:val="005F0EF1"/>
    <w:rsid w:val="00605C4F"/>
    <w:rsid w:val="006318BA"/>
    <w:rsid w:val="00641B14"/>
    <w:rsid w:val="0067421F"/>
    <w:rsid w:val="00716D8C"/>
    <w:rsid w:val="00744954"/>
    <w:rsid w:val="007625A7"/>
    <w:rsid w:val="007B6E04"/>
    <w:rsid w:val="00811C1B"/>
    <w:rsid w:val="008C0628"/>
    <w:rsid w:val="00903630"/>
    <w:rsid w:val="00926FC8"/>
    <w:rsid w:val="00965EFE"/>
    <w:rsid w:val="009C509A"/>
    <w:rsid w:val="009D2A4B"/>
    <w:rsid w:val="009E6D3E"/>
    <w:rsid w:val="00A1434A"/>
    <w:rsid w:val="00A9319E"/>
    <w:rsid w:val="00B93D68"/>
    <w:rsid w:val="00BF66C0"/>
    <w:rsid w:val="00C54F12"/>
    <w:rsid w:val="00C840B7"/>
    <w:rsid w:val="00CA34F2"/>
    <w:rsid w:val="00CC7EC6"/>
    <w:rsid w:val="00D04488"/>
    <w:rsid w:val="00D275CB"/>
    <w:rsid w:val="00D82466"/>
    <w:rsid w:val="00DA72E0"/>
    <w:rsid w:val="00DB79F6"/>
    <w:rsid w:val="00E02148"/>
    <w:rsid w:val="00E26806"/>
    <w:rsid w:val="00E27C49"/>
    <w:rsid w:val="00EC5D66"/>
    <w:rsid w:val="00EE4FCE"/>
    <w:rsid w:val="00F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E7465-4BC7-438B-B020-A5BF062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A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5EF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EF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E2680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0B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6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B6A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">
    <w:name w:val="Основной текст3"/>
    <w:basedOn w:val="a"/>
    <w:uiPriority w:val="99"/>
    <w:rsid w:val="000B6A32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0B6A32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0B6A32"/>
    <w:rPr>
      <w:rFonts w:ascii="Calibri" w:eastAsia="Arial Unicode MS" w:hAnsi="Calibri" w:cs="Times New Roman"/>
      <w:color w:val="00000A"/>
      <w:kern w:val="1"/>
    </w:rPr>
  </w:style>
  <w:style w:type="paragraph" w:styleId="a8">
    <w:name w:val="Body Text Indent"/>
    <w:basedOn w:val="a"/>
    <w:link w:val="a9"/>
    <w:rsid w:val="00965EFE"/>
    <w:pPr>
      <w:spacing w:after="120"/>
      <w:ind w:left="283"/>
    </w:pPr>
    <w:rPr>
      <w:rFonts w:eastAsia="Times New Roman" w:cs="Times New Roman"/>
    </w:rPr>
  </w:style>
  <w:style w:type="character" w:customStyle="1" w:styleId="a9">
    <w:name w:val="Основной текст с отступом Знак"/>
    <w:basedOn w:val="a0"/>
    <w:link w:val="a8"/>
    <w:rsid w:val="0096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65EFE"/>
    <w:rPr>
      <w:color w:val="0000FF"/>
      <w:u w:val="single"/>
    </w:rPr>
  </w:style>
  <w:style w:type="character" w:customStyle="1" w:styleId="url1">
    <w:name w:val="url1"/>
    <w:basedOn w:val="a0"/>
    <w:rsid w:val="00965EFE"/>
  </w:style>
  <w:style w:type="character" w:customStyle="1" w:styleId="ab">
    <w:name w:val="Верхний колонтитул Знак"/>
    <w:link w:val="ac"/>
    <w:uiPriority w:val="99"/>
    <w:rsid w:val="00965EFE"/>
    <w:rPr>
      <w:rFonts w:ascii="Calibri" w:eastAsia="Calibri" w:hAnsi="Calibri"/>
    </w:rPr>
  </w:style>
  <w:style w:type="paragraph" w:styleId="ac">
    <w:name w:val="header"/>
    <w:basedOn w:val="a"/>
    <w:link w:val="ab"/>
    <w:uiPriority w:val="99"/>
    <w:unhideWhenUsed/>
    <w:rsid w:val="00965E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965EFE"/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e"/>
    <w:uiPriority w:val="99"/>
    <w:rsid w:val="00965EFE"/>
    <w:rPr>
      <w:rFonts w:ascii="Calibri" w:eastAsia="Calibri" w:hAnsi="Calibri"/>
    </w:rPr>
  </w:style>
  <w:style w:type="paragraph" w:styleId="ae">
    <w:name w:val="footer"/>
    <w:basedOn w:val="a"/>
    <w:link w:val="ad"/>
    <w:uiPriority w:val="99"/>
    <w:unhideWhenUsed/>
    <w:rsid w:val="00965E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965EFE"/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65E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65EFE"/>
  </w:style>
  <w:style w:type="paragraph" w:styleId="af0">
    <w:name w:val="Balloon Text"/>
    <w:basedOn w:val="a"/>
    <w:link w:val="af1"/>
    <w:rsid w:val="00965EFE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65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fe.ru/read-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DAFA-3398-457D-A11F-46C94998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6214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шк33</Company>
  <LinksUpToDate>false</LinksUpToDate>
  <CharactersWithSpaces>41556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Оксана Ладутько</cp:lastModifiedBy>
  <cp:revision>2</cp:revision>
  <dcterms:created xsi:type="dcterms:W3CDTF">2024-06-24T02:12:00Z</dcterms:created>
  <dcterms:modified xsi:type="dcterms:W3CDTF">2024-06-24T02:12:00Z</dcterms:modified>
</cp:coreProperties>
</file>